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8db1" w14:textId="8c88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43/10-VI "О бюджете Саржалского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мая 2020 года № 48/6-VI. Зарегистрировано Департаментом юстиции Восточно-Казахстанской области 15 мая 2020 года № 7065. Утратило силу - решением Абайского районного маслихата Восточно-Казахстанской области от 28 декабря 2020 года № 58/15-VI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апреля 2020 года № 47/2-VI "О внесений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6965),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43/10-VI "О бюджете Саржалского сельского округа на 2020-2022 годы" (зарегистрировано в Реестре государственной регистрации нормативных правовых актов за № 6703, опубликовано в эталонном контрольном банке нормативных правовых актов Республики Казахстан в электронном виде от 30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Саржалского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32 373,0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29 367,0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61 975,8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- 29 602,8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- 29 602,8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29 602,8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378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61 975,8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-29 602,8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