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cba4" w14:textId="5ddc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 на 2020 год</w:t>
      </w:r>
    </w:p>
    <w:p>
      <w:pPr>
        <w:spacing w:after="0"/>
        <w:ind w:left="0"/>
        <w:jc w:val="both"/>
      </w:pPr>
      <w:r>
        <w:rPr>
          <w:rFonts w:ascii="Times New Roman"/>
          <w:b w:val="false"/>
          <w:i w:val="false"/>
          <w:color w:val="000000"/>
          <w:sz w:val="28"/>
        </w:rPr>
        <w:t>Постановление акимата Абайского района Восточно-Казахстанской области от 23 апреля 2020 года № 111. Зарегистрировано Департаментом юстиции Восточно-Казахстанской области 6 мая 2020 года № 7045</w:t>
      </w:r>
    </w:p>
    <w:p>
      <w:pPr>
        <w:spacing w:after="0"/>
        <w:ind w:left="0"/>
        <w:jc w:val="both"/>
      </w:pPr>
      <w:r>
        <w:rPr>
          <w:rFonts w:ascii="Times New Roman"/>
          <w:b w:val="false"/>
          <w:i w:val="false"/>
          <w:color w:val="ff0000"/>
          <w:sz w:val="28"/>
        </w:rPr>
        <w:t>
      Примечание ИЗПИ.</w:t>
      </w:r>
      <w:r>
        <w:br/>
      </w:r>
      <w:r>
        <w:rPr>
          <w:rFonts w:ascii="Times New Roman"/>
          <w:b w:val="false"/>
          <w:i w:val="false"/>
          <w:color w:val="ff0000"/>
          <w:sz w:val="28"/>
        </w:rPr>
        <w:t>
      В тексте документа сохранена пунктуация и орфография оригинала.</w:t>
      </w:r>
    </w:p>
    <w:bookmarkStart w:name="z5"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14-1)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№13898), акимат Абайского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на 2020 год,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Абайского района Восточно - Казахстанской области"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w:t>
      </w:r>
    </w:p>
    <w:p>
      <w:pPr>
        <w:spacing w:after="0"/>
        <w:ind w:left="0"/>
        <w:jc w:val="both"/>
      </w:pPr>
      <w:r>
        <w:rPr>
          <w:rFonts w:ascii="Times New Roman"/>
          <w:b w:val="false"/>
          <w:i w:val="false"/>
          <w:color w:val="000000"/>
          <w:sz w:val="28"/>
        </w:rPr>
        <w:t>
      2)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Абайского района;</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Абайского района после его официального опубликования.</w:t>
      </w:r>
    </w:p>
    <w:bookmarkStart w:name="z8" w:id="3"/>
    <w:p>
      <w:pPr>
        <w:spacing w:after="0"/>
        <w:ind w:left="0"/>
        <w:jc w:val="both"/>
      </w:pPr>
      <w:r>
        <w:rPr>
          <w:rFonts w:ascii="Times New Roman"/>
          <w:b w:val="false"/>
          <w:i w:val="false"/>
          <w:color w:val="000000"/>
          <w:sz w:val="28"/>
        </w:rPr>
        <w:t>
      3. Контроль за исполнением постановления акимата возложить на заместителя акима Абайского района М. Смагулова.</w:t>
      </w:r>
    </w:p>
    <w:bookmarkEnd w:id="3"/>
    <w:bookmarkStart w:name="z9"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Байсабыров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района </w:t>
            </w:r>
            <w:r>
              <w:br/>
            </w:r>
            <w:r>
              <w:rPr>
                <w:rFonts w:ascii="Times New Roman"/>
                <w:b w:val="false"/>
                <w:i w:val="false"/>
                <w:color w:val="000000"/>
                <w:sz w:val="20"/>
              </w:rPr>
              <w:t xml:space="preserve">от "23" апреля 2020 года </w:t>
            </w:r>
            <w:r>
              <w:br/>
            </w:r>
            <w:r>
              <w:rPr>
                <w:rFonts w:ascii="Times New Roman"/>
                <w:b w:val="false"/>
                <w:i w:val="false"/>
                <w:color w:val="000000"/>
                <w:sz w:val="20"/>
              </w:rPr>
              <w:t>№ 111</w:t>
            </w:r>
          </w:p>
        </w:tc>
      </w:tr>
    </w:tbl>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для лиц, освобожденных из мест лишения свободы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4444"/>
        <w:gridCol w:w="2126"/>
        <w:gridCol w:w="2687"/>
        <w:gridCol w:w="2035"/>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"Центральная районная больница Абайского района"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