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485e" w14:textId="7534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9-VI "О бюджете Меде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апреля 2020 года № 46/8-VI. Зарегистрировано Департаментом юстиции Восточно-Казахстанской области 16 апреля 2020 года № 6926. Утратило силу - решением маслихата Абайского района Восточно-Казахстанской области от 28 декабря 2020 года № 58/14-V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8.12.2020 № 58/14-V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марта 2020 года № 45/5-VI "О внесений изменений в решение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841), Аб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9-VI "О бюджете Медеуского сельского округа на 2020-2022 годы" (зарегистрировано в Реестре государственной регистрации нормативных правовых актов за № 6678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де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