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d9e9" w14:textId="2ead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15 января 2020 года № 43/8-VI "О бюджете Каскабулакского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апреля 2020 года № 46/7-VI. Зарегистрировано Департаментом юстиции Восточно-Казахстанской области 15 апреля 2020 года № 6914. Утратило силу решением маслихата Абайского района Восточно-Казахстанской области от 28 декабря 2020 года № 58/13-VI.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Абайского района Восточно-Казахстанской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 58/13-VI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марта 2020 года № 45/5-VI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2019 года № 42/9-VI "О бюджете Абайского района на 2020-2022 годы" (зарегистрировано в Реестре государственной регистрации нормативных правовых актов за № 6841),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43/8-VI "О бюджете Каскабулакского сельского округа на 2020-2022 годы" (зарегистрировано в Реестре государственной регистрации нормативных правовых актов за № 6702, опубликовано в эталонном контрольном банке нормативных правовых актов Республики Казахстан в электронном виде от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Каскабулакского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29 479,0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- 962,0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28 517,0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29 479,0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43/8-VI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года.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