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46c2" w14:textId="4274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Абайского районного маслихата от 22 июня 2018 года № 25/6-VI "О ставках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11 марта 2020 года № 44/3-VI. Зарегистрировано Департаментом юстиции Восточно-Казахстанской области 17 марта 2020 года № 6766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 ИЗПИ.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бюджет" (Налоговый кодекс), Абайский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22 июня 2018 года № 25/6–VI "О ставках фиксированного налога" (зарегистрировано в Реестре государственной регистрации нормативных правовых актов за № 5–5–154, опубликовано в эталонном контрольном банке нормативных правовых актов Республики Казахстан в электронном виде от 17 июля 2018 года).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