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f2f" w14:textId="61d1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Кенгирбайбийского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43/4-VI. Зарегистрировано Департаментом юстиции Восточно-Казахстанской области 21 января 2020 года № 6681. Утратило силу - решением Абайского районного маслихата Восточно-Казахстанской области от 28 декабря 2020 года № 58/9-VI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50 295,6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- 21 504,6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- 21 504,6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Кенгирбай бийского сельского округа на 2020 год объем субвенции передаваемой из районного бюджета в сумме 19 082,0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