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f2f" w14:textId="61d1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Кенгирбайбийского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43/4-VI. Зарегистрировано Департаментом юстиции Восточно-Казахстанской области 21 января 2020 года № 6681. Утратило силу - решением Абайского районного маслихата Восточно-Казахстанской области от 28 декабря 2020 года № 58/9-VI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Кенгирбай 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50 295,6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- 21 504,6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- 21 504,6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Кенгирбай бийского сельского округа на 2020 год объем субвенции передаваемой из районного бюджета в сумме 19 082,0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