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64c3" w14:textId="ac66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Риддерского городского маслихата от 22 декабря 2017 года № 18/6-VI "Об утверждении правил управления бесхозяйными отходами, признанными решением суда поступившими в коммунальную собственность города Риддера"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21 июля 2020 года № 45/5-VI. Зарегистрировано Департаментом юстиции Восточно-Казахстанской области 29 июля 2020 года № 7417. Утратило силу - решением Риддерского городского маслихата Восточно-Казахстанской области от 28 сентября 2021 года № 7/10-VII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28.09.2021 № 7/10-VII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Риддерский городской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Приостановить до 1 января 2021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22 декабря 2017 года № 18/6-VI "Об утверждении правил управления бесхозяйными отходами, признанными решением суда поступившими в коммунальную собственность города Риддера" (зарегистрировано в Реестре государственной регистрации нормативных правовых актов за № 5395, опубликовано в Эталонном контрольном банке нормативных правовых актов Республики Казахстан в электронном виде 11 января 2018 года).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