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3cee" w14:textId="dee3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городе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11 марта 2020 года № 173. Зарегистрировано Департаментом юстиции Восточно-Казахстанской области 17 марта 2020 года № 6769. Утратило силу постановлением акимата города Риддера Восточно-Казахстанской области от 23 июля 2020 года № 434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23.07.2020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№ 1 главного государственного ветеринарно-санитарного инспектора города Риддера от 5 февраля 2020 года,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К. Цеткин, Папанина, Урожайная, в связи с выявлением болезни бруцеллҰз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"Риддерская городская территориальная инспекция Комитета ветеринарного контроля и надзора Министерства сельского хозяйства Республики Казахстан" организацию и проведение соответствующих ограничительных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Нужных Е. 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