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06f" w14:textId="6868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24 декабря 2020 года № 452. Зарегистрировано Департаментом юстиции Восточно-Казахстанской области 25 декабря 2020 года № 8041. Утратило силу постановлением акимата города Курчатов области Абай от 03.02.2023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Курчатов области Абай от 03.02.2023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номером 14010) акимат города Курчатов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инвалидов, без учета рабочих мест на тяжелых работах, работах с вредными, опасными условиями труда организациям города Курчатов со списочной численностью работников: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от списочной численности работников;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от списочной численности работников;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 - в размере четырех процентов от списочной численности работников.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Курчатов Восточно – Казахстанской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– Казахстанской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Курчатов;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Курчатов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15 мая 2017 года № 180 "О квоте рабочих мест для инвалидов" (зарегистрировано в Реестре государственной регистрации нормативных правовых актов за номером 5082 от 16 июня 2017 года, опубликовано в Эталонном контрольном банке нормативных правовых актов Республики Казахстан в электронном виде 03 июля 2017 года, в газете "7 дней" 29 июня 2017 года № 26 (1141).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Кошкарбаева Н.Т.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Улмесеков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