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cf8c" w14:textId="e4ac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Курчатовского городского маслихата от 4 мая 2018 года № 20/152-IV "О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14 октября 2020 года № 45/344-VI. Зарегистрировано Департаментом юстиции Восточно-Казахстанской области 28 октября 2020 года № 7733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Курчатовский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4 мая 2018 года № 20/152-IV "О ставках фиксированного налога" (зарегистрировано в Реестре государственной регистрации нормативных правовых актов № 5-3-123, опубликовано в Эталонном контрольном банке нормативных правовых актов Республики Казахстан в электронном виде 23 мая 2018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Березин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