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9855" w14:textId="8be9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Курчатовского городского маслихата от 18 марта 2016 года № 44/327-V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 июля 2020 года № 43/332-VI. Зарегистрировано Департаментом юстиции Восточно-Казахстанской области 9 июля 2020 года № 7296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Курчатовского городского маслихата от 18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44/327-V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№ 4462, опубликовано 19 апреля 2016 года в Эталонном контрольном банке нормативных правовых актов Республики Казахстан в электронном виде, в газете "Мой край" от 21 апреля 2016 года № 16, информационно-правовой системе "Әділет" 20 апреля 2016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8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Қайрат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