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5c5f" w14:textId="9105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Достыкского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62/447-VI. Зарегистрировано Департаментом юстиции Восточно-Казахстанской области 31 декабря 2020 года № 8269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30 962,0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62/447-VI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48/322-VI "О бюджете Достыкского сельского округа на 2020-2022 годы" (зарегистрировано в Реестре государственной регистрации нормативных правовых актов за № 6687, опубликовано в Эталонном контрольном банке нормативных правовых актов Республики Казахстан в электронном виде 3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50/360-VI "О внесении изменений в решение маслихата города Семей от 30 декабря 2019 года № 48/322-VI "О бюджете Достыкского сельского округа на 2020-2022 годы" (зарегистрировано в Реестре государственной регистрации нормативных правовых актов за № 6821, опубликовано в Эталонном контрольном банке нормативных правовых актов Республики Казахстан в электронном виде 2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58/419-VI "О внесении изменений в решение маслихата города Семей от 30 декабря 2019 года № 48/322-VI "О бюджете Достыкского сельского округа на 2020-2022 годы" (зарегистрировано в Реестре государственной регистрации нормативных правовых актов за № 7872,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