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f656" w14:textId="3fcf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Озерского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62/453-VI. Зарегистрировано Департаментом юстиции Восточно-Казахстанской области 31 декабря 2020 года № 8264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маслихата города Семей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61/437-VI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38 617,0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31 750,0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62/453-VI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Семей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48/328-VI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Озерского сельского округа на 2020-2022 годы" (зарегистрировано в Реестре государственной регистрации нормативных правовых актов за № 6694,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Семей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50/366-VI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48/328-VI "О бюджете Озерского сельского округа на 2020-2022 годы" (зарегистрировано в Реестре государственной регистрации нормативных правовых актов за № 6834, опубликовано в Эталонном контрольном банке нормативных правовых актов Республики Казахстан в электронном виде 6 апреля 2020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Семей от 16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58/425-VI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48/328-VI "О бюджете Озерского сельского округа на 2020-2022 годы" (зарегистрировано в Реестре государственной регистрации нормативных правовых актов за № 7863, опубликовано в Эталонном контрольном банке нормативных правовых актов Республики Казахстан в электронном виде 26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