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0e2c" w14:textId="0960e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30 декабря 2019 года № 48/327-VI "О бюджете Новобаженовского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16 ноября 2020 года № 58/424-VI. Зарегистрировано Департаментом юстиции Восточно-Казахстанской области 26 ноября 2020 года № 7874. Утратило силу - решением маслихата города Семей Восточно-Казахстанской области от 29 декабря 2020 года № 62/452-VI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города Семей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62/452-VI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города Семей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от 30 декабря 2019 года № 48/327-VI "О бюджете Новобаженовского сельского округа на 2020-2022 годы" (зарегистрировано в Реестре государственной регистрации нормативных правовых актов за № 6695, опубликовано в Эталонном контрольном банке нормативных правовых актов Республики Казахстан в электронном виде 5 февраля 2020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"Утвердить бюджет Новобаженовского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32 869,7 тысяч тенге: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4 014,7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28 696,0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35 535,4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-2 665,7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2 665,7 тысяч тенге: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2 665,7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58/424-VI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48/327-VI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Новобаженовского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-2 665,7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