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eda4" w14:textId="4d4e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30 декабря 2019 года № 48/325-VI "О бюджете Караоленского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19 марта 2020 года № 50/356-VI. Зарегистрировано Департаментом юстиции Восточно-Казахстанской области 30 марта 2020 года № 6829. Утратило силу - решением маслихата города Семей Восточно-Казахстанской области от 29 декабря 2020 года № 62/450-VI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62/450-VI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 марта 2020 года № 49/334-VI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6768),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48/325-VI "О бюджете Караоленского сельского округа на 2020-2022 годы" (зарегистрировано в Реестре государственной регистрации нормативных правовых актов за № 6685, опубликовано в Эталонном контрольном банке нормативных правовых актов Республики Казахстан в электронном виде 3 февраля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Караоленского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93 119,1 тысяч тенге: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3 837,0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1 371,5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87 907,0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93 119,1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48/325-VI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