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23b5" w14:textId="bf1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октября 2020 года № 62/2-VI. Зарегистрировано Департаментом юстиции Восточно-Казахстанской области 2 ноября 2020 года № 7750.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2019 года № 52/2-VI "О бюджете города Усть-Каменогорска на 2020-2022 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77 474 742,4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34 067 661,2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310 396,9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4 552 270,9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38 544 413,4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91 952 519,9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1 202 220,0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1 225 142,0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-15 599 997,5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15 599 997,5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21 040 910,0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62/2-VI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77 474 742,4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34 067 661,2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19 695 200,8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8 986 535,8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10 708 665,0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7 680 371,7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7 680 371,7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5 547 867,7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3 292 792,7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310 396,9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4 552 270,9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4 333 403,5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4 333 403,5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38 544 413,4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4968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91 952 519,9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1 823 402,6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337 934,9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27 314 596,5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27 032 422,1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20 117 397,0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3 746 124,0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926 384,6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239 908,2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239 908,2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3 353 873,4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3 261 953,4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746 256,5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602 264,5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365 613,2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45 237 238,3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6 978 000,8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1 390 074,2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1 605 042,6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1 884 589,8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37 920 286,3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11 829 594,8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24 146 583,9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1 753 457,0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70 567,6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123 989,8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133 139,8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889 493,2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278 022,3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212 115,8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158 244,6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158 244,6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10 065 666,9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10 065 666,9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4 095 140,5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2 500 222,2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2 963 041,7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1 442 421,1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-15 599 997,5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21 040 910,0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