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abc4" w14:textId="992a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Усть-Каменогорского городского маслихата от 20 сентября 2018 года № 35/7-VI "Об оказании социальной поддержки специалистам государственных организаций, проживающим и работающим в сельских населенных пунктах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30 апреля 2020 года № 55/3-VI. Зарегистрировано Департаментом юстиции Восточно-Казахстанской области 13 мая 2020 года № 7060. Утратило силу решением Усть-Каменогорского городского маслихата Восточно-Казахстанской области от 28 августа 2020 года № 60/5-VI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28.08.2020 № 60/5-V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октября 2020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20 сентября 2018 года № 35/7-VI "Об оказании социальной поддержки специалистам государственных организаций, проживающим и работающим в сельских населенных пунктах города Усть-Каменогорска" (зарегистрировано в Реестре государственной регистрации нормативных правовых актов № 5-1-200, опубликовано 17 октября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