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9b67" w14:textId="15f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городу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февраля 2020 года № 565. Зарегистрировано Департаментом юстиции Восточно-Казахстанской области 13 февраля 2020 года № 6728.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 Усть-Каменогорска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 Усть-Каменогорска"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 города Усть-Каменогорска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 на заместителя акима города по вопросам социальной сферы, внутренней политики, образования,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 и распространяется на отношения, возникшие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 и обучения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 "Балапан"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 "Бүлдіршін"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3 "Балбөбек"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 "Сәулетай"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5 "Арай"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6 "Күншуақ"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 "Радуга"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 "Мирас"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9 "Арман"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 "Колокольчик"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11 "Айгөлек"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 "Светлячок"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13 "Дария"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15 "Рахат"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17 "РучеҰк"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18 "Еркетай"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20 "Нұршуақ"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21 "Айналайын"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34 "Дом радости"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40 "Вишенка"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46 "ОгонҰк"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80 "Чудотворец"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96"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99 "Жемчужинка"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106 "Қарлығаш"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 бота"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 имени Шакарима"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5,4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12"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№ 14"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16 имени Заки Ахметова"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17 имени М. Ауэзова"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"Школа-центр дополнительного образования № 19"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20 имени Ахмета Байтурсынова"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4,5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30"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многопрофильная школа № 37"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профильная школа № 45"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"Ахмеровская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"Меновновская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 3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сад-ясли "Азамат" 2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"Начальная гимназия "Арина"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 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