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a916" w14:textId="a15a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города Семей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11 декабря 2020 года № 422 и решение Восточно-Казахстанского областного маслихата от 14 декабря 2020 года № 44/505-VI. Зарегистрировано Департаментом юстиции Восточно-Казахстанской области 21 декабря 2020 года № 7993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постановления акимата города Семей от 27 декабря 2019 года № 2117 и решения маслихата города Семей от 27 декабря 2019 года № 21/132-VI "О внесении предложений по переименованию улицы города Семей", учитывая заключение Республиканской ономастической комиссии при Правительстве Республики Казахстан от 27 августа 2020 года Восточно-Казахстанский областной акимат ПОСТАНОВЛЯЕТ и Восточно-Казахстанский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Цементная города Семей Восточно-Казахстанской области в улицу Мұратхан Бейсембаев.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Аким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Восточно-Казахстанской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области _______________________ Д. Ахметов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сессии ______________ Б. Нурасыл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Секретарь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областного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маслихата ______________________ В. Головатюк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