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24dd" w14:textId="b8b2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Восточно-Казахстанского областного акимата от 11 июня 2018 года № 168 "Об утверждении регламента государственной услуги "Субсидирование повышения продуктивности и качества продукции аквакультуры (рыбоводства)"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июля 2020 года № 233. Зарегистрировано Департаментом юстиции Восточно-Казахстанской области 17 июля 2020 года № 7372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подпунктом 16) пункта 31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11 июня 2018 года № 168 "Об утверждении регламента государственной услуги "Субсидирование повышения продуктивности и качества продукции аквакультуры (рыбоводства)" (зарегистрированное в Реестре государственной регистрации нормативных правовых актов за номером 5653, опубликованное в Эталонном контрольном банке нормативных правовых актов Республики Казахстан в электронном виде 9 июля 2018 года, газетах "Дидар", "Рудный Алтай" от 31 июля 2018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области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