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2eac" w14:textId="4b62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января 2020 года № 6. Зарегистрировано Департаментом юстиции Восточно-Казахстанской области 28 января 2020 года № 6711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ранжирования видов спорта в Республике Казахстан, утвержденных приказом Министра культуры и спорта Республики Казахстан от 26 июля 2017 года № 216 (зарегистрированным в Реестре государственной регистрации нормативных правовых актов за номером 15509), протоколом Республиканской комиссии по ранжированию видов спорта в Республике Казахстан от 2 октября 2019 года № 1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декабря 2017 года № 333 "Об утверждении регионального перечня приоритетных видов спорта Восточно-Казахстанской области" (зарегистрированное в Реестре государственной регистрации нормативных правовых актов за номером 5358, опубликованное в Эталонном контрольном банке нормативных правовых актов Республики Казахстан в электронном виде 8 января 2018 года, опубликованное в газетах "Дидар" от 20 января 2018 года и "Рудный Алтай" от 20 января 2018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Восточно-Казахстанской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2020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26.05.2022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(СПОДА)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слалом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Taekwon-do Federation по версии Таэквон-до ITF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Танцы на колясках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Джиу-джитсу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на лыжах с трамплина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Хоккей с мячом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Смешанные боевые единоборства ММА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легкая атлектика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Рукопашный бой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хоккей с шайбой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двоеборье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Всестилевое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Прыжки в воду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(СПОДА)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 KWF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акробатика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(СПОДА)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Полноконтактное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(СПОДА)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СПОДА – C поражением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Сурдолимпийские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Федерейшн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Юнайтэд Ворлд Врестлинг (United World 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– Каратэномичи Ворлд Федерейшн (Kyokusin World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