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b2ad" w14:textId="ee4b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Келесском районе,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30 ноября 2020 года № 259. Зарегистрировано Департаментом юстиции Туркестанской области 30 ноября 2020 года № 5922.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первым абзацем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(зарегистрировано в Реестре государственной регистрации нормативных правовых актов № 17847),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Келесском районе, учитывающий месторасположение объекта налогообложения в населенном пункте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Келесского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С.Каракулова.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__________________Е.Бигабулов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Келесского района, учитывающий месторасположение объекта налогообложения в населенном пункте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28 гвардейцев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Берекели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Ушкын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Коралас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Бекбота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Ашикуль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Калгансыр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Майдабозай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Байгабыл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Тентексай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Шолантобе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Жанатиршилик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Коммунизм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Ушагаш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Курозек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Жанадауир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Горький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Ескикорган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Когерту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Кияжол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Муратбаево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Бакышсай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Жетитобе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Орджиникидзе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Коныртобе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Санырау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Сарыжылга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Бескубир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Первое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Кошкарата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Ушкин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Аманжар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Махташа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Карабура аулие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Бесауыл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Джамбул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Ленинжолы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Кауынши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Биртилек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Биртилек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Жолбасши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Азербайджан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Игилик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Шырылдак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Жабайытобе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Димитрово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Шукырсай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Аккурган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Жүзимдик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Бирлесу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Жүзимдик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Онтустик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