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c6bd" w14:textId="62bc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24 декабря 2019 года № 25-142-VI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15 декабря 2020 года № 39-203-VI. Зарегистрировано Департаментом юстиции Туркестанской области 20 декабря 2020 года № 5955.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1)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11 декабря 2020 года № 54/556-VI "О внесении изменений и дополнения в решение Туркестанского областного маслихата от 9 декабря 2019 года № 44/472-VI "Об областном бюджете на 2020-2022 годы", зарегистрированного в Реестре государственной регистрации нормативных правовых актов за № 5946, Жетысайский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24 декабря 2019 года № 25-142-VІ "О районном бюджете на 2020-2022 годы" (зарегистрированного в Реестре государственной регистрации нормативных правовых актов за № 5331, опубликовано 17 января 2020 года в газете "Жаңа Жетісай" и 5 января 2020 года в эталонном контрольном банке нормативных правовых актов Республики Казахстан в электронном виде)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Жетысайского района на 2020-2022 годы, согласно приложению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41 631 634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1 601 678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39 972 472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41 635 986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187 814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128 211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- 192 166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(использования профицита) бюджета –192 166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316 025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128 211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39-203-VI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25-142-VI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41 631 634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41 635 986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текущие расходы по ликвидации последствий чрезвычайных ситуаций социального,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24 530 111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20 777 925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20 619 483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социальной и инженерной инфраструктуры окраин городов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5 111 933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