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66e" w14:textId="1b9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9 января 2020 года № 26-146-VI "О бюджете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сентября 2020 года № 35-185-VI. Зарегистрировано Департаментом юстиции Туркестанской области 9 октября 2020 года № 5836.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3 сентября 2020 года № 34-183-VI "О внесении изменений в решение Жетысайского районного маслихата от 24 декабря 2019 года № 25-142-VI "О районном бюджете на 2020-2022 годы", зарегистрированного в Реестре государственной регистрации нормативных правовых актов за № 5485,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9 января 2020 года № 26-146-VI "О бюджете города, поселка и сельских округов на 2020-2022 годы" (зарегистрированного в Реестре государственной регистрации нормативных правовых актов за № 5362, опубликовано 7 февраля 2020 года в газете "Жаңа Жетісай" и 25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2020-2022 годы согласно приложениям 1, 2 и 3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1 446 324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1 309 720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1 466 944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20 620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2020-2022 годы согласно приложениям 4, 5 и 6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2020-2022 годы согласно приложениям 7, 8 и 9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2020-2022 годы согласно приложениям 10, 11 и 12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2020-2022 годы согласно приложениям 13, 14 и 15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2020-2022 годы согласно приложениям 25, 26 и 27соответственно,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