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2261" w14:textId="2742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4 мая 2020 года № 31-163-VI. Зарегистрировано Департаментом юстиции Туркестанской области 5 мая 2020 года № 5605. Утратило силу решением Жетысайского районного маслихата Туркестанской области от 31 декабря 2020 года № 41-219-VI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31.12.2020 № 41-219-VI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4899, опубликовано 22 февраля 2019 года в газете "Жаңа Жетісай" и 12 февраля 2019 года в эталонном контрольном банке нормативно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Жетысайского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"300 000" заменить цифрой "1 000 000";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