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2261" w14:textId="2742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2018 года № 10-52-VІ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4 мая 2020 года № 31-163-VI. Зарегистрировано Департаментом юстиции Туркестанской области 5 мая 2020 года № 5605. Утратило силу решением Жетысайского районного маслихата Туркестанской области от 31 декабря 2020 года № 41-219-VI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31.12.2020 № 41-219-VI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2018 года № 10-52-VІ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за № 4899, опубликовано 22 февраля 2019 года в газете "Жаңа Жетісай" и 12 февраля 2019 года в эталонном контрольном банке нормативно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Жетысайского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"300 000" заменить цифрой "1 000 000";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