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104d" w14:textId="d2d1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24 декабря 2019 года № 25-142-VI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12 марта 2020 года № 29-156-VI. Зарегистрировано Департаментом юстиции Туркестанской области 13 марта 2020 года № 5485.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2019 года № 46/490-VI "О внесении изменений и дополнения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5443,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24 декабря 2019 года № 25-142-VІ "О районном бюджете на 2020-2022 годы" (зарегистрированного в Реестре государственной регистрации нормативных правовых актов за № 5331, опубликовано 17 января 2020 года в газете "Жаңа Жетісай" и 11 января 2019 года в эталонном контрольном банке нормативно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Жетысайского района на 2020-2022 годы, согласно приложениям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40 237 358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1 653 955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38 519 538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40 241 710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189 950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- 194 302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бюджета–194 302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318 120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128 170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