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51c" w14:textId="8cfe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ноября 2020 года № 68-403-VI. Зарегистрировано Департаментом юстиции Туркестанской области 24 ноября 2020 года № 5906.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Шардаринского района, в пределах суммы предусмотренной в бюджете района на 2020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района" от 31 марта 2020 года № № 56-353-VI (зарегистрировано в Реестре государственной регистрации нормативных правовых актов № 5562, опубликовано 13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