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f17e" w14:textId="309f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24 июля 2020 года № 183. Зарегистрировано Департаментом юстиции Туркестанской области 28 июля 2020 года № 5735. Утратило силу постановлением акимата Шардаринского района Туркестанской области от 11 апреля 2022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11.04.2022 № 103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30 марта 2018 года № 154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(зарегистрированный в Реестре государственной регистрации нормативных правовых актов за № 4546, опубликовано 27 апреля 2018 года в газете "Шартарап-Шарайна" и в эталонном контрольном банке нормативных правовых актов Республики Казахстан в электронном виде 28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Шардаринского района Туркестанской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Г. Амантай.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 № 183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службе управления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 личном примере стремление к саморазвитию.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