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7e78" w14:textId="a597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Шардаринского районного маслихата от 3 марта 2020 года № 54-339-VІ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24 июня 2020 года № 61-374-VI. Зарегистрировано Департаментом юстиции Туркестанской области 15 июля 2020 года № 5714. Утратило силу решением Шардаринского районного маслихата Туркестанской области от 20 сентября 2023 года № 8-45-VIII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Туркестанской области от 20.09.2023 № 8-45-VIII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Шардаринского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3 марта 2020 года № 54-339-VІ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5505 и опубликовано в эталонном контрольном банке нормативных правовых актов Республики Казахстан в электронном виде 27 марта 2020 года)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Шардаринского района, утвержденный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7 в версии на казахском языке цифры "112,2" заменить на цифру "113,2";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четырнадцатым и пятнадцатым абзацами следующего содержания: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11,317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Шардаринского районного маслихата Бекмуратову Р.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Жунускулова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