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f2807" w14:textId="04f28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21 декабря 2017 года № 22-147-VI "Об утверждении норм образования и накопления коммунальных отходов, тарифов на сбор, вывоз, утилизацию, переработку и захоронение твердых бытовых отходов по Шардаринскому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21 апреля 2020 года № 57-361-VI. Зарегистрировано Департаментом юстиции Туркестанской области 4 мая 2020 года № 5593. Утратило силу решением Шардаринского районного маслихата Туркестанской области от 11 октября 2023 года № 9-49-VIII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Шардаринского районного маслихата Туркестанской области от 11.10.2023 № 9-49-VIII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1) и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ноября 2014 года № 145 "Об утверждении Типовых правил расчета норм образования и накопления коммунальных отходов" (зарегистрированного в Реестре государственной регистрации нормативных правовых актов за № 10030)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 сентября 2016 года № 404 "Об утверждении Методики расчета тарифа на сбор, вывоз, утилизацию, переработку и захоронение твердых бытовых отходов" (зарегистрированного в Реестре государственной регистрации нормативных правовых актов за № 14285), Шардаринский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21 декабря 2017 года № 22-147-VI "Об утверждении норм образования и накопления коммунальных отходов, тарифов на сбор, вывоз, утилизацию, переработку и захоронение твердых бытовых отходов по Шардаринскому район" (зарегистрировано в Реестре государственной регистрации нормативных правовых актов за № 4340, опубликовано 5 января 2018 года в газете "Шартарап-Шарайна" и 10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строку, порядковый номер 6 внесено изменение на казахском языке, текст на русском языке не 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строку, порядковый номер 9 внесено изменение на казахском языке, текст на русском языке не 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14 и 15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 исключить.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строку, порядковый номер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сбор, вывоз твердо-бытовых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захоронение и утилизацию твердо-бытовых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Шардаринского района"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Шардаринского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маслихата Шардаринского района после его официального опубликования.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маслихата Шардаринского района Бекмуратову Р.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Р.Жунускулова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