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d047" w14:textId="496d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24 декабря 2019 года № 53-335-VI "О бюджете города,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13 марта 2020 года № 55-245-VI. Зарегистрировано Департаментом юстиции Туркестанской области 17 марта 2020 года № 5492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3 марта 2020 года № 54-340-VІ "О внесении изменений в решение Шардаринского районного маслихата от 20 декабря 2019 года № 52-320-VІ "О районном бюджете на 2020-2022 годы", зарегистрировано в Реестре государственной регистрации нормативных правовых актов за № 5467, маслихат Шардаринского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24 декабря 2019 года № 53-335-VІ "О бюджете города, сельских округов на 2020-2022 годы" (зарегистрировано в Реестре государственной регистрации нормативных правовых актов за № 5355 и опубликовано в эталонном контрольном банке нормативных правовых актов Республики Казахстан в электронном виде 15 января 2020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974 115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933 932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999 395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- 25 280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25 280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25 280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2020-2022 годы согласно приложениям 4, 5 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172 575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170 835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2020-2022 годы согласно приложениям 7, 8 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209 479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212 024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2 545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2020-2022 годы согласно приложениям 10, 11 и 12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126 338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1 184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2020-2022 годы согласно приложениям 13, 14 и 15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218 882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216 919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221 532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2020-2022 годы согласно приложениям 16, 17 и 18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2020-2022 годы согласно приложениям 19, 20 и 21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142 880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2020-2022 годы согласно приложениям 22, 23 и 24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147 554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146 581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2020-2022 годы согласно приложениям 25, 26 и 27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2020-2022 годы согласно приложениям 28, 29 и 30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109 809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1 306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2020-2022 годы согласно приложениям 31, 32 и 33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145 355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999 395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25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55-245-VI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53-335-VI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25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