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5a41" w14:textId="1695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5 февраля 2020 года № 29. Зарегистрировано Департаментом юстиции Туркестанской области 5 февраля 2020 года № 5400. Утратило силу постановлением акимата Шардаринского района Туркестанской области от 11 апреля 2022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11.04.2022 № 103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Шардаринского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23 октября 2017 года № 325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4252, опубликовано 10 ноября 2017 года в газете "Шартарап-Шарайна" и в Эталонном контрольном банке нормативных правовых актов Республики Казахстан в электронном виде 16 ноября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Б.Шомпиева.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2020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1 внесено изменение на русском языке, текст на казахском языке не меняется постановлением акимата Шардаринского района Туркестанской области от 25.08.2020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мест в дошкольных организациях (за счет бюджетных средств)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2020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2 внесено изменение на русском языке, текст на казахском языке не меняется постановлением акимата Шардаринского района Туркестанской области от 25.08.2020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