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e696" w14:textId="cf3e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С.Бастыкова села Мадени Верхне Аксусского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Верхне Аксуского сельского округа Толебийского района Туркестанской области от 21 января 2020 года № 1. Зарегистрировано Департаментом юстиции Туркестанской области 21 января 2020 года № 5384. Утратило силу решением акима сельского округа Верхне Аксу акимата Толебийского района Туркестанской области от 18 марта 2020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Верхне Аксу акимата Толебийского района Туркестанской области от 18.03.2020 № 5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 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 Верхне Аксусского сельского округа Толебийского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установить ограничительные мероприятия на территории улицы С.Бастыкова села Мадени Верхне Аксусского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Верхне Аксусского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Верхне Аксусского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Сикымбаев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