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8803" w14:textId="6a08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31 декабря 2019 года № 49/271-VI "О бюджетах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26 ноября 2020 года № 57/317-VI. Зарегистрировано Департаментом юстиции Туркестанской области 10 декабря 2020 года № 5940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12 ноября 2020 года № 56/314-VI "О внесении изменений в решение Толебийского районного маслихата от 26 декабря 2019 года № 48/266-VI "О районном бюджете на 2020-2022 годы", зарегистрированного в Реестре государственной регистрации нормативных правовых актов за № 5893,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31 декабря 2019 года № 49/271-VI "О бюджетах города, сельских округов на 2020-2022 годы" (зарегистрировано в Реестре государственной регистрации нормативных правовых актов за № 5374, опубликовано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809 361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8 573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289 612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- 5 872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- 4 600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4 600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79 937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