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fa41" w14:textId="f5df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Сарыагашском районе на 2020-2021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Сарыагашского районного маслихата Туркестанской области от 25 июня 2020 года № 53-461-VI. Зарегистрировано Департаментом юстиции Туркестанской области 3 августа 2020 года № 5737.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15)</w:t>
      </w:r>
      <w:r>
        <w:rPr>
          <w:rFonts w:ascii="Times New Roman"/>
          <w:b w:val="false"/>
          <w:i w:val="false"/>
          <w:color w:val="000000"/>
          <w:sz w:val="28"/>
        </w:rPr>
        <w:t> пункта 1 статьи 6 Закона Республики Казахстан "О местном государственном управлении и самоуправлении" от 23 января 2001 года и подпунктом 1) </w:t>
      </w:r>
      <w:r>
        <w:rPr>
          <w:rFonts w:ascii="Times New Roman"/>
          <w:b w:val="false"/>
          <w:i w:val="false"/>
          <w:color w:val="000000"/>
          <w:sz w:val="28"/>
        </w:rPr>
        <w:t>статьи 8</w:t>
      </w:r>
      <w:r>
        <w:rPr>
          <w:rFonts w:ascii="Times New Roman"/>
          <w:b w:val="false"/>
          <w:i w:val="false"/>
          <w:color w:val="000000"/>
          <w:sz w:val="28"/>
        </w:rPr>
        <w:t> Закона Республики Казахстан от 20 февраля 2017 года "О пастбищах"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в Сарыагашском районе на 2020-2021 годы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Сарыагашского районного маслихата" в установленном законодательством Республики Казахстан порядке:</w:t>
      </w:r>
    </w:p>
    <w:bookmarkEnd w:id="2"/>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Сарыагашского районного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  Сарыагашского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Сарыагашского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июня 2020 года</w:t>
            </w:r>
            <w:r>
              <w:br/>
            </w:r>
            <w:r>
              <w:rPr>
                <w:rFonts w:ascii="Times New Roman"/>
                <w:b w:val="false"/>
                <w:i w:val="false"/>
                <w:color w:val="000000"/>
                <w:sz w:val="20"/>
              </w:rPr>
              <w:t>№ 53-461-VI</w:t>
            </w:r>
          </w:p>
        </w:tc>
      </w:tr>
    </w:tbl>
    <w:bookmarkStart w:name="z6" w:id="4"/>
    <w:p>
      <w:pPr>
        <w:spacing w:after="0"/>
        <w:ind w:left="0"/>
        <w:jc w:val="left"/>
      </w:pPr>
      <w:r>
        <w:rPr>
          <w:rFonts w:ascii="Times New Roman"/>
          <w:b/>
          <w:i w:val="false"/>
          <w:color w:val="000000"/>
        </w:rPr>
        <w:t xml:space="preserve"> План по управлению пастбищами и их использованию в Сарыагашском районе  на 2020-2021 годы</w:t>
      </w:r>
    </w:p>
    <w:bookmarkEnd w:id="4"/>
    <w:bookmarkStart w:name="z7"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Сарыагашскому району на 2020-2021 годы (далее – </w:t>
      </w:r>
      <w:r>
        <w:rPr>
          <w:rFonts w:ascii="Times New Roman"/>
          <w:b w:val="false"/>
          <w:i w:val="false"/>
          <w:color w:val="000000"/>
          <w:sz w:val="28"/>
        </w:rPr>
        <w:t>План</w:t>
      </w:r>
      <w:r>
        <w:rPr>
          <w:rFonts w:ascii="Times New Roman"/>
          <w:b w:val="false"/>
          <w:i w:val="false"/>
          <w:color w:val="000000"/>
          <w:sz w:val="28"/>
        </w:rPr>
        <w:t xml:space="preserve">)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1736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содержит:</w:t>
      </w:r>
    </w:p>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Сарыагашский район Туркестанской области расположен в южной части и территория граничит с востока Казыгуртским районом, севернее с Арысским районом, на западе с Шардаринским и Келесскими районами, Республикой Узбекистан. В районе расположены 12 сельских округов, 1 город, 1 поселок и 71 сельских населенных пунктов. Районный центр город Сарыагаш.</w:t>
      </w:r>
    </w:p>
    <w:p>
      <w:pPr>
        <w:spacing w:after="0"/>
        <w:ind w:left="0"/>
        <w:jc w:val="both"/>
      </w:pPr>
      <w:r>
        <w:rPr>
          <w:rFonts w:ascii="Times New Roman"/>
          <w:b w:val="false"/>
          <w:i w:val="false"/>
          <w:color w:val="000000"/>
          <w:sz w:val="28"/>
        </w:rPr>
        <w:t>
      Общая площадь Сарыагашского района составляет 416 200 гектаров. Совокупность всех сельскохозяйственных угодий 391 459 гектаров, в том числе пашни 77 417 гектаров, из них 23 648 гектаров орошаемой пашни, 2 586 гектаров многолетних насаждений, 1550 гектаров сенокосных угодий и пастбищные земли 298 949 гектаров.</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- 321 082 гектара;</w:t>
      </w:r>
    </w:p>
    <w:p>
      <w:pPr>
        <w:spacing w:after="0"/>
        <w:ind w:left="0"/>
        <w:jc w:val="both"/>
      </w:pPr>
      <w:r>
        <w:rPr>
          <w:rFonts w:ascii="Times New Roman"/>
          <w:b w:val="false"/>
          <w:i w:val="false"/>
          <w:color w:val="000000"/>
          <w:sz w:val="28"/>
        </w:rPr>
        <w:t>
      -земли населенных пунктов - 51 289 гектаров;</w:t>
      </w:r>
    </w:p>
    <w:p>
      <w:pPr>
        <w:spacing w:after="0"/>
        <w:ind w:left="0"/>
        <w:jc w:val="both"/>
      </w:pPr>
      <w:r>
        <w:rPr>
          <w:rFonts w:ascii="Times New Roman"/>
          <w:b w:val="false"/>
          <w:i w:val="false"/>
          <w:color w:val="000000"/>
          <w:sz w:val="28"/>
        </w:rPr>
        <w:t>
      -земли промышленности, транспорта, связи, обороны и иного несельскохозяйственного назначения - 4 955 гектаров;</w:t>
      </w:r>
    </w:p>
    <w:p>
      <w:pPr>
        <w:spacing w:after="0"/>
        <w:ind w:left="0"/>
        <w:jc w:val="both"/>
      </w:pPr>
      <w:r>
        <w:rPr>
          <w:rFonts w:ascii="Times New Roman"/>
          <w:b w:val="false"/>
          <w:i w:val="false"/>
          <w:color w:val="000000"/>
          <w:sz w:val="28"/>
        </w:rPr>
        <w:t>
      -земли особо охраняемых природных территорий - 68 гектаров;</w:t>
      </w:r>
    </w:p>
    <w:p>
      <w:pPr>
        <w:spacing w:after="0"/>
        <w:ind w:left="0"/>
        <w:jc w:val="both"/>
      </w:pPr>
      <w:r>
        <w:rPr>
          <w:rFonts w:ascii="Times New Roman"/>
          <w:b w:val="false"/>
          <w:i w:val="false"/>
          <w:color w:val="000000"/>
          <w:sz w:val="28"/>
        </w:rPr>
        <w:t>
      -земли водного фонда - 889 гектаров.</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Природа</w:t>
      </w:r>
    </w:p>
    <w:p>
      <w:pPr>
        <w:spacing w:after="0"/>
        <w:ind w:left="0"/>
        <w:jc w:val="both"/>
      </w:pPr>
      <w:r>
        <w:rPr>
          <w:rFonts w:ascii="Times New Roman"/>
          <w:b w:val="false"/>
          <w:i w:val="false"/>
          <w:color w:val="000000"/>
          <w:sz w:val="28"/>
        </w:rPr>
        <w:t>
      2. Климат</w:t>
      </w:r>
    </w:p>
    <w:p>
      <w:pPr>
        <w:spacing w:after="0"/>
        <w:ind w:left="0"/>
        <w:jc w:val="both"/>
      </w:pPr>
      <w:r>
        <w:rPr>
          <w:rFonts w:ascii="Times New Roman"/>
          <w:b w:val="false"/>
          <w:i w:val="false"/>
          <w:color w:val="000000"/>
          <w:sz w:val="28"/>
        </w:rPr>
        <w:t>
      3. Гидрография</w:t>
      </w:r>
    </w:p>
    <w:p>
      <w:pPr>
        <w:spacing w:after="0"/>
        <w:ind w:left="0"/>
        <w:jc w:val="both"/>
      </w:pPr>
      <w:r>
        <w:rPr>
          <w:rFonts w:ascii="Times New Roman"/>
          <w:b w:val="false"/>
          <w:i w:val="false"/>
          <w:color w:val="000000"/>
          <w:sz w:val="28"/>
        </w:rPr>
        <w:t>
      4. Сельское хозяйство</w:t>
      </w:r>
    </w:p>
    <w:p>
      <w:pPr>
        <w:spacing w:after="0"/>
        <w:ind w:left="0"/>
        <w:jc w:val="both"/>
      </w:pPr>
      <w:r>
        <w:rPr>
          <w:rFonts w:ascii="Times New Roman"/>
          <w:b w:val="false"/>
          <w:i w:val="false"/>
          <w:color w:val="000000"/>
          <w:sz w:val="28"/>
        </w:rPr>
        <w:t>
      Природа:</w:t>
      </w:r>
    </w:p>
    <w:p>
      <w:pPr>
        <w:spacing w:after="0"/>
        <w:ind w:left="0"/>
        <w:jc w:val="both"/>
      </w:pPr>
      <w:r>
        <w:rPr>
          <w:rFonts w:ascii="Times New Roman"/>
          <w:b w:val="false"/>
          <w:i w:val="false"/>
          <w:color w:val="000000"/>
          <w:sz w:val="28"/>
        </w:rPr>
        <w:t>
      Наибольшая часть территории представлена предгорной равниной. С западной границы территории района проходит река Сырдарья, южно-восточной границы территории проходят реки Келес и Куркелес.</w:t>
      </w:r>
    </w:p>
    <w:p>
      <w:pPr>
        <w:spacing w:after="0"/>
        <w:ind w:left="0"/>
        <w:jc w:val="both"/>
      </w:pPr>
      <w:r>
        <w:rPr>
          <w:rFonts w:ascii="Times New Roman"/>
          <w:b w:val="false"/>
          <w:i w:val="false"/>
          <w:color w:val="000000"/>
          <w:sz w:val="28"/>
        </w:rPr>
        <w:t>
      Климат:</w:t>
      </w:r>
    </w:p>
    <w:p>
      <w:pPr>
        <w:spacing w:after="0"/>
        <w:ind w:left="0"/>
        <w:jc w:val="both"/>
      </w:pPr>
      <w:r>
        <w:rPr>
          <w:rFonts w:ascii="Times New Roman"/>
          <w:b w:val="false"/>
          <w:i w:val="false"/>
          <w:color w:val="000000"/>
          <w:sz w:val="28"/>
        </w:rPr>
        <w:t>
      Климат Сарыагашского района континентальный, зима мягкая, лето сухое малооблачное, устойчиво жаркое, знойное. Среднегодовое количество осадков составляет 80-300 мм. Большинство осадков приходится на весенние месяцы. Среднегодовая температура в январе составляет 2-3 градуса, а в июле + 24 + 28 градусов, иногда в пустынных районах достигают + 40 + 45 С. Территория района расположена в пустынной и предгорной зоне. Основными сельскохозяйственными культурами являются пшеница, винограды, картофель и овощебахчевые культуры.</w:t>
      </w:r>
    </w:p>
    <w:p>
      <w:pPr>
        <w:spacing w:after="0"/>
        <w:ind w:left="0"/>
        <w:jc w:val="both"/>
      </w:pPr>
      <w:r>
        <w:rPr>
          <w:rFonts w:ascii="Times New Roman"/>
          <w:b w:val="false"/>
          <w:i w:val="false"/>
          <w:color w:val="000000"/>
          <w:sz w:val="28"/>
        </w:rPr>
        <w:t>
      Гидрография:</w:t>
      </w:r>
    </w:p>
    <w:p>
      <w:pPr>
        <w:spacing w:after="0"/>
        <w:ind w:left="0"/>
        <w:jc w:val="both"/>
      </w:pPr>
      <w:r>
        <w:rPr>
          <w:rFonts w:ascii="Times New Roman"/>
          <w:b w:val="false"/>
          <w:i w:val="false"/>
          <w:color w:val="000000"/>
          <w:sz w:val="28"/>
        </w:rPr>
        <w:t>
      Водный фонд района состоит из поверхностных и подземных вод. В Сарыагашском районе - 329 общее количество водных объектов, протяженность 2232,7 километров, в том числе каналы 168 единиц, протяженностью 1401,7 километров и 161 коллекторов протяженностью 831,0 километр. Через эти водные сооружения орошаются 27,5 тысяч гектаров земли. На территории района протекают 3 больших и малых рек (Сырдарья, Келес, Куркелес). Длина реки Келес составляет 241 километров и вливается в Шардаринское водохранилище. В реку Келес вливаются около 10 коллекторов.</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Совокупность всех сельскохозяйственных угодий составляет 391 459 гектаров, в том числе пашни 77 417 гектаров, из них орошаемые 23 648 гектаров, 2 586 гектаров многолетних насаждений, 1550 гектаров сенокосных угодий и пастбищ 298 949 гектаров.</w:t>
      </w:r>
    </w:p>
    <w:p>
      <w:pPr>
        <w:spacing w:after="0"/>
        <w:ind w:left="0"/>
        <w:jc w:val="both"/>
      </w:pPr>
      <w:r>
        <w:rPr>
          <w:rFonts w:ascii="Times New Roman"/>
          <w:b w:val="false"/>
          <w:i w:val="false"/>
          <w:color w:val="000000"/>
          <w:sz w:val="28"/>
        </w:rPr>
        <w:t>
      Всего в районе насчитывается 81 голов верблюдов, 14730 голов лошадей, 59109 голов крупнорогатого скота, 401966 голов мелкорогатого скота.</w:t>
      </w:r>
    </w:p>
    <w:p>
      <w:pPr>
        <w:spacing w:after="0"/>
        <w:ind w:left="0"/>
        <w:jc w:val="both"/>
      </w:pPr>
      <w:r>
        <w:rPr>
          <w:rFonts w:ascii="Times New Roman"/>
          <w:b w:val="false"/>
          <w:i w:val="false"/>
          <w:color w:val="000000"/>
          <w:sz w:val="28"/>
        </w:rPr>
        <w:t>
      Сведения о количестве поголовья скота, имеющихся площадей природных пастбищ и требуемых площадей природных пастбищ в разрезе сельских округов Сарыагашского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Жартытобе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природные пастбища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природные пастбища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389794</w:t>
            </w:r>
          </w:p>
        </w:tc>
      </w:tr>
    </w:tbl>
    <w:p>
      <w:pPr>
        <w:spacing w:after="0"/>
        <w:ind w:left="0"/>
        <w:jc w:val="both"/>
      </w:pPr>
      <w:r>
        <w:rPr>
          <w:rFonts w:ascii="Times New Roman"/>
          <w:b w:val="false"/>
          <w:i w:val="false"/>
          <w:color w:val="000000"/>
          <w:sz w:val="28"/>
        </w:rPr>
        <w:t>
       Уровень обеспеченности скота в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Сельские округа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и площадь требуемых пастбищных угодий,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районе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-1020695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 ветеринарно-санитарных помещениях, обслуживающие домашних животных: ветеринарные станции-14, места для купания мелкорогатого скота-31, пункт искусственного осеменения-8, биотермические котлованы-13.</w:t>
      </w:r>
    </w:p>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Средняя урожайность пастбищ на сухую массу 5,3 центнер/гектар, кормовая единица 3,1 центнер/гектар.</w:t>
      </w:r>
    </w:p>
    <w:p>
      <w:pPr>
        <w:spacing w:after="0"/>
        <w:ind w:left="0"/>
        <w:jc w:val="both"/>
      </w:pPr>
      <w:r>
        <w:rPr>
          <w:rFonts w:ascii="Times New Roman"/>
          <w:b w:val="false"/>
          <w:i w:val="false"/>
          <w:color w:val="000000"/>
          <w:sz w:val="28"/>
        </w:rPr>
        <w:t>
      Оценка массивной урожайности природно-кормовых угодий и кормовых единиц (центнер/гектар):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по использованию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p>
          <w:p>
            <w:pPr>
              <w:spacing w:after="20"/>
              <w:ind w:left="20"/>
              <w:jc w:val="both"/>
            </w:pPr>
            <w:r>
              <w:rPr>
                <w:rFonts w:ascii="Times New Roman"/>
                <w:b w:val="false"/>
                <w:i w:val="false"/>
                <w:color w:val="000000"/>
                <w:sz w:val="20"/>
              </w:rPr>
              <w:t>
Осенне- летнее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весеннее-осеннее</w:t>
            </w:r>
          </w:p>
        </w:tc>
      </w:tr>
    </w:tbl>
    <w:p>
      <w:pPr>
        <w:spacing w:after="0"/>
        <w:ind w:left="0"/>
        <w:jc w:val="both"/>
      </w:pPr>
      <w:r>
        <w:rPr>
          <w:rFonts w:ascii="Times New Roman"/>
          <w:b w:val="false"/>
          <w:i w:val="false"/>
          <w:color w:val="000000"/>
          <w:sz w:val="28"/>
        </w:rPr>
        <w:t>
      Поток корма оценивается по 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по использованию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Фертильность корма (объем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 осенне-летнее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xml:space="preserve">
      Общая площадь пастбищ в Сарыагашском районе составляет 298 949 гектаров, согласно </w:t>
      </w:r>
      <w:r>
        <w:rPr>
          <w:rFonts w:ascii="Times New Roman"/>
          <w:b w:val="false"/>
          <w:i w:val="false"/>
          <w:color w:val="000000"/>
          <w:sz w:val="28"/>
        </w:rPr>
        <w:t>приказу</w:t>
      </w:r>
      <w:r>
        <w:rPr>
          <w:rFonts w:ascii="Times New Roman"/>
          <w:b w:val="false"/>
          <w:i w:val="false"/>
          <w:color w:val="000000"/>
          <w:sz w:val="28"/>
        </w:rPr>
        <w:t xml:space="preserve"> Министерства сельского хозяйства Республики Казахстан № 3-3/332 от 14 апреля 2015 года "Об утверждении предельно допустимых норм загрузки общей площади пастбищ" с учетом пастбищ на поголовье скота в общей сложности необходимо 1 319 644 гектаров пастбищных земель.</w:t>
      </w:r>
    </w:p>
    <w:p>
      <w:pPr>
        <w:spacing w:after="0"/>
        <w:ind w:left="0"/>
        <w:jc w:val="both"/>
      </w:pPr>
      <w:r>
        <w:rPr>
          <w:rFonts w:ascii="Times New Roman"/>
          <w:b w:val="false"/>
          <w:i w:val="false"/>
          <w:color w:val="000000"/>
          <w:sz w:val="28"/>
        </w:rPr>
        <w:t>
      В общей сложности по району 455 651 голов скота (52657 голов КРС, 13119 лошадей, 389794 голов МРС, 81 верблюдов) используют 298 949 га пастбищ, из них 20235 голов (6452 голов КРС, 1611 лошадей, 12172 голов МРС) содержатся в неволе.</w:t>
      </w:r>
    </w:p>
    <w:p>
      <w:pPr>
        <w:spacing w:after="0"/>
        <w:ind w:left="0"/>
        <w:jc w:val="both"/>
      </w:pPr>
      <w:r>
        <w:rPr>
          <w:rFonts w:ascii="Times New Roman"/>
          <w:b w:val="false"/>
          <w:i w:val="false"/>
          <w:color w:val="000000"/>
          <w:sz w:val="28"/>
        </w:rPr>
        <w:t>
      На основании вышеизложенного, на 455 651 голов сельскохозяйственных животных в Сарыагашском районе не хватает пастбищных угодий общей площадью 1 020 695 га.</w:t>
      </w:r>
    </w:p>
    <w:p>
      <w:pPr>
        <w:spacing w:after="0"/>
        <w:ind w:left="0"/>
        <w:jc w:val="both"/>
      </w:pPr>
      <w:r>
        <w:rPr>
          <w:rFonts w:ascii="Times New Roman"/>
          <w:b w:val="false"/>
          <w:i w:val="false"/>
          <w:color w:val="000000"/>
          <w:sz w:val="28"/>
        </w:rPr>
        <w:t>
      Для решения проблемы дефицита пастбищ в Сарыагашском районе, нужно перевести животноводство из пастбищной системы в систему содержание скота без пастбищ (заготовка, откорма) и уменьшить нагрузку на пастбища.</w:t>
      </w:r>
    </w:p>
    <w:p>
      <w:pPr>
        <w:spacing w:after="0"/>
        <w:ind w:left="0"/>
        <w:jc w:val="both"/>
      </w:pPr>
      <w:r>
        <w:rPr>
          <w:rFonts w:ascii="Times New Roman"/>
          <w:b w:val="false"/>
          <w:i w:val="false"/>
          <w:color w:val="000000"/>
          <w:sz w:val="28"/>
        </w:rPr>
        <w:t>
      Предложение.</w:t>
      </w:r>
    </w:p>
    <w:p>
      <w:pPr>
        <w:spacing w:after="0"/>
        <w:ind w:left="0"/>
        <w:jc w:val="both"/>
      </w:pPr>
      <w:r>
        <w:rPr>
          <w:rFonts w:ascii="Times New Roman"/>
          <w:b w:val="false"/>
          <w:i w:val="false"/>
          <w:color w:val="000000"/>
          <w:sz w:val="28"/>
        </w:rPr>
        <w:t xml:space="preserve">
      Рекомендуется пересчитать максимальный объем пастбищ установленный для скота с </w:t>
      </w:r>
      <w:r>
        <w:rPr>
          <w:rFonts w:ascii="Times New Roman"/>
          <w:b w:val="false"/>
          <w:i w:val="false"/>
          <w:color w:val="000000"/>
          <w:sz w:val="28"/>
        </w:rPr>
        <w:t>приказом</w:t>
      </w:r>
      <w:r>
        <w:rPr>
          <w:rFonts w:ascii="Times New Roman"/>
          <w:b w:val="false"/>
          <w:i w:val="false"/>
          <w:color w:val="000000"/>
          <w:sz w:val="28"/>
        </w:rPr>
        <w:t xml:space="preserve"> Министерства сельского хозяйства Республики Казахстан от 14 апреля 2015 года № 3-3 / 332 "Об утверждении предельно допустимых норм загрузки общей площади пастбищ", в зависимости от места проживания.</w:t>
      </w:r>
    </w:p>
    <w:p>
      <w:pPr>
        <w:spacing w:after="0"/>
        <w:ind w:left="0"/>
        <w:jc w:val="both"/>
      </w:pPr>
      <w:r>
        <w:rPr>
          <w:rFonts w:ascii="Times New Roman"/>
          <w:b w:val="false"/>
          <w:i w:val="false"/>
          <w:color w:val="000000"/>
          <w:sz w:val="28"/>
        </w:rPr>
        <w:t>
      В приложении содержатся данные, схемы и карты по сельским округам.</w:t>
      </w:r>
    </w:p>
    <w:p>
      <w:pPr>
        <w:spacing w:after="0"/>
        <w:ind w:left="0"/>
        <w:jc w:val="both"/>
      </w:pPr>
      <w:r>
        <w:rPr>
          <w:rFonts w:ascii="Times New Roman"/>
          <w:b w:val="false"/>
          <w:i w:val="false"/>
          <w:color w:val="000000"/>
          <w:sz w:val="28"/>
        </w:rPr>
        <w:t>
      Приложение 1 – Акжарский сельский округ</w:t>
      </w:r>
    </w:p>
    <w:p>
      <w:pPr>
        <w:spacing w:after="0"/>
        <w:ind w:left="0"/>
        <w:jc w:val="both"/>
      </w:pPr>
      <w:r>
        <w:rPr>
          <w:rFonts w:ascii="Times New Roman"/>
          <w:b w:val="false"/>
          <w:i w:val="false"/>
          <w:color w:val="000000"/>
          <w:sz w:val="28"/>
        </w:rPr>
        <w:t>
      Приложение 2 – Алимтауский сельский округ</w:t>
      </w:r>
    </w:p>
    <w:p>
      <w:pPr>
        <w:spacing w:after="0"/>
        <w:ind w:left="0"/>
        <w:jc w:val="both"/>
      </w:pPr>
      <w:r>
        <w:rPr>
          <w:rFonts w:ascii="Times New Roman"/>
          <w:b w:val="false"/>
          <w:i w:val="false"/>
          <w:color w:val="000000"/>
          <w:sz w:val="28"/>
        </w:rPr>
        <w:t>
      Приложение 3 – Дарбазинский сельский округ</w:t>
      </w:r>
    </w:p>
    <w:p>
      <w:pPr>
        <w:spacing w:after="0"/>
        <w:ind w:left="0"/>
        <w:jc w:val="both"/>
      </w:pPr>
      <w:r>
        <w:rPr>
          <w:rFonts w:ascii="Times New Roman"/>
          <w:b w:val="false"/>
          <w:i w:val="false"/>
          <w:color w:val="000000"/>
          <w:sz w:val="28"/>
        </w:rPr>
        <w:t>
      Приложение 4 – Дербисекский сельский округ</w:t>
      </w:r>
    </w:p>
    <w:p>
      <w:pPr>
        <w:spacing w:after="0"/>
        <w:ind w:left="0"/>
        <w:jc w:val="both"/>
      </w:pPr>
      <w:r>
        <w:rPr>
          <w:rFonts w:ascii="Times New Roman"/>
          <w:b w:val="false"/>
          <w:i w:val="false"/>
          <w:color w:val="000000"/>
          <w:sz w:val="28"/>
        </w:rPr>
        <w:t>
      Приложение 5 – Жемистинский сельский округ</w:t>
      </w:r>
    </w:p>
    <w:p>
      <w:pPr>
        <w:spacing w:after="0"/>
        <w:ind w:left="0"/>
        <w:jc w:val="both"/>
      </w:pPr>
      <w:r>
        <w:rPr>
          <w:rFonts w:ascii="Times New Roman"/>
          <w:b w:val="false"/>
          <w:i w:val="false"/>
          <w:color w:val="000000"/>
          <w:sz w:val="28"/>
        </w:rPr>
        <w:t>
      Приложение 6 – Жылгинский сельский округ</w:t>
      </w:r>
    </w:p>
    <w:p>
      <w:pPr>
        <w:spacing w:after="0"/>
        <w:ind w:left="0"/>
        <w:jc w:val="both"/>
      </w:pPr>
      <w:r>
        <w:rPr>
          <w:rFonts w:ascii="Times New Roman"/>
          <w:b w:val="false"/>
          <w:i w:val="false"/>
          <w:color w:val="000000"/>
          <w:sz w:val="28"/>
        </w:rPr>
        <w:t>
      Приложение 7 – Кызылжарский сельский округ</w:t>
      </w:r>
    </w:p>
    <w:p>
      <w:pPr>
        <w:spacing w:after="0"/>
        <w:ind w:left="0"/>
        <w:jc w:val="both"/>
      </w:pPr>
      <w:r>
        <w:rPr>
          <w:rFonts w:ascii="Times New Roman"/>
          <w:b w:val="false"/>
          <w:i w:val="false"/>
          <w:color w:val="000000"/>
          <w:sz w:val="28"/>
        </w:rPr>
        <w:t>
      Приложение 8 – Жартытобинский сельский округ</w:t>
      </w:r>
    </w:p>
    <w:p>
      <w:pPr>
        <w:spacing w:after="0"/>
        <w:ind w:left="0"/>
        <w:jc w:val="both"/>
      </w:pPr>
      <w:r>
        <w:rPr>
          <w:rFonts w:ascii="Times New Roman"/>
          <w:b w:val="false"/>
          <w:i w:val="false"/>
          <w:color w:val="000000"/>
          <w:sz w:val="28"/>
        </w:rPr>
        <w:t>
      Приложение 9 – Жибекжолинский сельский округ</w:t>
      </w:r>
    </w:p>
    <w:p>
      <w:pPr>
        <w:spacing w:after="0"/>
        <w:ind w:left="0"/>
        <w:jc w:val="both"/>
      </w:pPr>
      <w:r>
        <w:rPr>
          <w:rFonts w:ascii="Times New Roman"/>
          <w:b w:val="false"/>
          <w:i w:val="false"/>
          <w:color w:val="000000"/>
          <w:sz w:val="28"/>
        </w:rPr>
        <w:t>
      Приложение 10 – Куркелеский сельский округ</w:t>
      </w:r>
    </w:p>
    <w:p>
      <w:pPr>
        <w:spacing w:after="0"/>
        <w:ind w:left="0"/>
        <w:jc w:val="both"/>
      </w:pPr>
      <w:r>
        <w:rPr>
          <w:rFonts w:ascii="Times New Roman"/>
          <w:b w:val="false"/>
          <w:i w:val="false"/>
          <w:color w:val="000000"/>
          <w:sz w:val="28"/>
        </w:rPr>
        <w:t>
      Приложение 11 – Кабланбекский сельский округ</w:t>
      </w:r>
    </w:p>
    <w:p>
      <w:pPr>
        <w:spacing w:after="0"/>
        <w:ind w:left="0"/>
        <w:jc w:val="both"/>
      </w:pPr>
      <w:r>
        <w:rPr>
          <w:rFonts w:ascii="Times New Roman"/>
          <w:b w:val="false"/>
          <w:i w:val="false"/>
          <w:color w:val="000000"/>
          <w:sz w:val="28"/>
        </w:rPr>
        <w:t>
      Приложение 12 – Тегисшильский сельский округ</w:t>
      </w:r>
    </w:p>
    <w:p>
      <w:pPr>
        <w:spacing w:after="0"/>
        <w:ind w:left="0"/>
        <w:jc w:val="both"/>
      </w:pPr>
      <w:r>
        <w:rPr>
          <w:rFonts w:ascii="Times New Roman"/>
          <w:b w:val="false"/>
          <w:i w:val="false"/>
          <w:color w:val="000000"/>
          <w:sz w:val="28"/>
        </w:rPr>
        <w:t>
      1. Акжарский сельский округ.</w:t>
      </w:r>
    </w:p>
    <w:p>
      <w:pPr>
        <w:spacing w:after="0"/>
        <w:ind w:left="0"/>
        <w:jc w:val="both"/>
      </w:pPr>
      <w:r>
        <w:rPr>
          <w:rFonts w:ascii="Times New Roman"/>
          <w:b w:val="false"/>
          <w:i w:val="false"/>
          <w:color w:val="000000"/>
          <w:sz w:val="28"/>
        </w:rPr>
        <w:t>
      Центр - село Акжар.</w:t>
      </w:r>
    </w:p>
    <w:p>
      <w:pPr>
        <w:spacing w:after="0"/>
        <w:ind w:left="0"/>
        <w:jc w:val="both"/>
      </w:pPr>
      <w:r>
        <w:rPr>
          <w:rFonts w:ascii="Times New Roman"/>
          <w:b w:val="false"/>
          <w:i w:val="false"/>
          <w:color w:val="000000"/>
          <w:sz w:val="28"/>
        </w:rPr>
        <w:t>
      Населенные пункты - Акжар, Багыс.</w:t>
      </w:r>
    </w:p>
    <w:p>
      <w:pPr>
        <w:spacing w:after="0"/>
        <w:ind w:left="0"/>
        <w:jc w:val="both"/>
      </w:pPr>
      <w:r>
        <w:rPr>
          <w:rFonts w:ascii="Times New Roman"/>
          <w:b w:val="false"/>
          <w:i w:val="false"/>
          <w:color w:val="000000"/>
          <w:sz w:val="28"/>
        </w:rPr>
        <w:t>
      Общая площадь округа - 13 905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- 13 265 гектар;</w:t>
      </w:r>
    </w:p>
    <w:p>
      <w:pPr>
        <w:spacing w:after="0"/>
        <w:ind w:left="0"/>
        <w:jc w:val="both"/>
      </w:pPr>
      <w:r>
        <w:rPr>
          <w:rFonts w:ascii="Times New Roman"/>
          <w:b w:val="false"/>
          <w:i w:val="false"/>
          <w:color w:val="000000"/>
          <w:sz w:val="28"/>
        </w:rPr>
        <w:t>
      общие пахотные земли - 5 050 гектар;</w:t>
      </w:r>
    </w:p>
    <w:p>
      <w:pPr>
        <w:spacing w:after="0"/>
        <w:ind w:left="0"/>
        <w:jc w:val="both"/>
      </w:pPr>
      <w:r>
        <w:rPr>
          <w:rFonts w:ascii="Times New Roman"/>
          <w:b w:val="false"/>
          <w:i w:val="false"/>
          <w:color w:val="000000"/>
          <w:sz w:val="28"/>
        </w:rPr>
        <w:t>
      из них орошаемые пашни - 2 418 гектар;</w:t>
      </w:r>
    </w:p>
    <w:p>
      <w:pPr>
        <w:spacing w:after="0"/>
        <w:ind w:left="0"/>
        <w:jc w:val="both"/>
      </w:pPr>
      <w:r>
        <w:rPr>
          <w:rFonts w:ascii="Times New Roman"/>
          <w:b w:val="false"/>
          <w:i w:val="false"/>
          <w:color w:val="000000"/>
          <w:sz w:val="28"/>
        </w:rPr>
        <w:t>
      многолетние насаждения - 254 гектар;</w:t>
      </w:r>
    </w:p>
    <w:p>
      <w:pPr>
        <w:spacing w:after="0"/>
        <w:ind w:left="0"/>
        <w:jc w:val="both"/>
      </w:pPr>
      <w:r>
        <w:rPr>
          <w:rFonts w:ascii="Times New Roman"/>
          <w:b w:val="false"/>
          <w:i w:val="false"/>
          <w:color w:val="000000"/>
          <w:sz w:val="28"/>
        </w:rPr>
        <w:t>
      пастбищные земли - 7 768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w:t>
            </w:r>
          </w:p>
          <w:p>
            <w:pPr>
              <w:spacing w:after="20"/>
              <w:ind w:left="20"/>
              <w:jc w:val="both"/>
            </w:pPr>
            <w:r>
              <w:rPr>
                <w:rFonts w:ascii="Times New Roman"/>
                <w:b w:val="false"/>
                <w:i w:val="false"/>
                <w:color w:val="000000"/>
                <w:sz w:val="20"/>
              </w:rPr>
              <w:t>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w:t>
            </w:r>
          </w:p>
          <w:p>
            <w:pPr>
              <w:spacing w:after="20"/>
              <w:ind w:left="20"/>
              <w:jc w:val="both"/>
            </w:pPr>
            <w:r>
              <w:rPr>
                <w:rFonts w:ascii="Times New Roman"/>
                <w:b w:val="false"/>
                <w:i w:val="false"/>
                <w:color w:val="000000"/>
                <w:sz w:val="20"/>
              </w:rPr>
              <w:t>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прогона скота в пастбищную зону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пастбищной зоны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-77712</w:t>
            </w:r>
          </w:p>
        </w:tc>
      </w:tr>
    </w:tbl>
    <w:p>
      <w:pPr>
        <w:spacing w:after="0"/>
        <w:ind w:left="0"/>
        <w:jc w:val="left"/>
      </w:pP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40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40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Алимтауский сельский округ.</w:t>
      </w:r>
    </w:p>
    <w:p>
      <w:pPr>
        <w:spacing w:after="0"/>
        <w:ind w:left="0"/>
        <w:jc w:val="both"/>
      </w:pPr>
      <w:r>
        <w:rPr>
          <w:rFonts w:ascii="Times New Roman"/>
          <w:b w:val="false"/>
          <w:i w:val="false"/>
          <w:color w:val="000000"/>
          <w:sz w:val="28"/>
        </w:rPr>
        <w:t>
      Центр - село Алимтау.</w:t>
      </w:r>
    </w:p>
    <w:p>
      <w:pPr>
        <w:spacing w:after="0"/>
        <w:ind w:left="0"/>
        <w:jc w:val="both"/>
      </w:pPr>
      <w:r>
        <w:rPr>
          <w:rFonts w:ascii="Times New Roman"/>
          <w:b w:val="false"/>
          <w:i w:val="false"/>
          <w:color w:val="000000"/>
          <w:sz w:val="28"/>
        </w:rPr>
        <w:t>
      Населенные пункты - Алимтау, Таскудык, Жайдаккудык, Коктал.</w:t>
      </w:r>
    </w:p>
    <w:p>
      <w:pPr>
        <w:spacing w:after="0"/>
        <w:ind w:left="0"/>
        <w:jc w:val="both"/>
      </w:pPr>
      <w:r>
        <w:rPr>
          <w:rFonts w:ascii="Times New Roman"/>
          <w:b w:val="false"/>
          <w:i w:val="false"/>
          <w:color w:val="000000"/>
          <w:sz w:val="28"/>
        </w:rPr>
        <w:t>
      Общая площадь округа - 91 580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- 88008 гектар;</w:t>
      </w:r>
    </w:p>
    <w:p>
      <w:pPr>
        <w:spacing w:after="0"/>
        <w:ind w:left="0"/>
        <w:jc w:val="both"/>
      </w:pPr>
      <w:r>
        <w:rPr>
          <w:rFonts w:ascii="Times New Roman"/>
          <w:b w:val="false"/>
          <w:i w:val="false"/>
          <w:color w:val="000000"/>
          <w:sz w:val="28"/>
        </w:rPr>
        <w:t>
      общие пахотные земли - 4 542 гектар;</w:t>
      </w:r>
    </w:p>
    <w:p>
      <w:pPr>
        <w:spacing w:after="0"/>
        <w:ind w:left="0"/>
        <w:jc w:val="both"/>
      </w:pPr>
      <w:r>
        <w:rPr>
          <w:rFonts w:ascii="Times New Roman"/>
          <w:b w:val="false"/>
          <w:i w:val="false"/>
          <w:color w:val="000000"/>
          <w:sz w:val="28"/>
        </w:rPr>
        <w:t>
      из них орошаемые пашни - 424 гектар;</w:t>
      </w:r>
    </w:p>
    <w:p>
      <w:pPr>
        <w:spacing w:after="0"/>
        <w:ind w:left="0"/>
        <w:jc w:val="both"/>
      </w:pPr>
      <w:r>
        <w:rPr>
          <w:rFonts w:ascii="Times New Roman"/>
          <w:b w:val="false"/>
          <w:i w:val="false"/>
          <w:color w:val="000000"/>
          <w:sz w:val="28"/>
        </w:rPr>
        <w:t>
      пастбищные земли - 82 979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Жайдаккудык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Жайдаккудык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прогона скота в пастбищную зону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Жайдаккудык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-74991</w:t>
            </w:r>
          </w:p>
        </w:tc>
      </w:tr>
    </w:tbl>
    <w:p>
      <w:pPr>
        <w:spacing w:after="0"/>
        <w:ind w:left="0"/>
        <w:jc w:val="left"/>
      </w:pPr>
      <w:r>
        <w:br/>
      </w:r>
    </w:p>
    <w:p>
      <w:pPr>
        <w:spacing w:after="0"/>
        <w:ind w:left="0"/>
        <w:jc w:val="both"/>
      </w:pPr>
      <w:r>
        <w:drawing>
          <wp:inline distT="0" distB="0" distL="0" distR="0">
            <wp:extent cx="7810500" cy="1273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73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52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52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31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31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Дарбазинский сельский округ.</w:t>
      </w:r>
    </w:p>
    <w:p>
      <w:pPr>
        <w:spacing w:after="0"/>
        <w:ind w:left="0"/>
        <w:jc w:val="both"/>
      </w:pPr>
      <w:r>
        <w:rPr>
          <w:rFonts w:ascii="Times New Roman"/>
          <w:b w:val="false"/>
          <w:i w:val="false"/>
          <w:color w:val="000000"/>
          <w:sz w:val="28"/>
        </w:rPr>
        <w:t>
      Центр – село Дарбаза.</w:t>
      </w:r>
    </w:p>
    <w:p>
      <w:pPr>
        <w:spacing w:after="0"/>
        <w:ind w:left="0"/>
        <w:jc w:val="both"/>
      </w:pPr>
      <w:r>
        <w:rPr>
          <w:rFonts w:ascii="Times New Roman"/>
          <w:b w:val="false"/>
          <w:i w:val="false"/>
          <w:color w:val="000000"/>
          <w:sz w:val="28"/>
        </w:rPr>
        <w:t>
      Населенные пункты - Дарбаза, Жанаауыл, Таскудук, Ердаут, Куруксай,</w:t>
      </w:r>
    </w:p>
    <w:p>
      <w:pPr>
        <w:spacing w:after="0"/>
        <w:ind w:left="0"/>
        <w:jc w:val="both"/>
      </w:pPr>
      <w:r>
        <w:rPr>
          <w:rFonts w:ascii="Times New Roman"/>
          <w:b w:val="false"/>
          <w:i w:val="false"/>
          <w:color w:val="000000"/>
          <w:sz w:val="28"/>
        </w:rPr>
        <w:t>
      51-разьезд, Сарысу, 50-разьезд.</w:t>
      </w:r>
    </w:p>
    <w:p>
      <w:pPr>
        <w:spacing w:after="0"/>
        <w:ind w:left="0"/>
        <w:jc w:val="both"/>
      </w:pPr>
      <w:r>
        <w:rPr>
          <w:rFonts w:ascii="Times New Roman"/>
          <w:b w:val="false"/>
          <w:i w:val="false"/>
          <w:color w:val="000000"/>
          <w:sz w:val="28"/>
        </w:rPr>
        <w:t>
      Общая площадь округа – 77 600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- 74 365 гектар;</w:t>
      </w:r>
    </w:p>
    <w:p>
      <w:pPr>
        <w:spacing w:after="0"/>
        <w:ind w:left="0"/>
        <w:jc w:val="both"/>
      </w:pPr>
      <w:r>
        <w:rPr>
          <w:rFonts w:ascii="Times New Roman"/>
          <w:b w:val="false"/>
          <w:i w:val="false"/>
          <w:color w:val="000000"/>
          <w:sz w:val="28"/>
        </w:rPr>
        <w:t>
      общие пахотные земли - 18 596 гектар;</w:t>
      </w:r>
    </w:p>
    <w:p>
      <w:pPr>
        <w:spacing w:after="0"/>
        <w:ind w:left="0"/>
        <w:jc w:val="both"/>
      </w:pPr>
      <w:r>
        <w:rPr>
          <w:rFonts w:ascii="Times New Roman"/>
          <w:b w:val="false"/>
          <w:i w:val="false"/>
          <w:color w:val="000000"/>
          <w:sz w:val="28"/>
        </w:rPr>
        <w:t>
      пастбищные земли - 51 951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Ердаут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Куруксай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87984</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Ердаут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Куруксай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50-разьезд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прогона скота в пастбищную зону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Дарбаза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Ердаут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Куруксай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51-разьезд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50-разьезд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-196823</w:t>
            </w:r>
          </w:p>
        </w:tc>
      </w:tr>
    </w:tbl>
    <w:p>
      <w:pPr>
        <w:spacing w:after="0"/>
        <w:ind w:left="0"/>
        <w:jc w:val="left"/>
      </w:pPr>
      <w:r>
        <w:br/>
      </w:r>
    </w:p>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Дербисекский сельский округ.</w:t>
      </w:r>
    </w:p>
    <w:p>
      <w:pPr>
        <w:spacing w:after="0"/>
        <w:ind w:left="0"/>
        <w:jc w:val="both"/>
      </w:pPr>
      <w:r>
        <w:rPr>
          <w:rFonts w:ascii="Times New Roman"/>
          <w:b w:val="false"/>
          <w:i w:val="false"/>
          <w:color w:val="000000"/>
          <w:sz w:val="28"/>
        </w:rPr>
        <w:t>
      Центр - село Дербисек.</w:t>
      </w:r>
    </w:p>
    <w:p>
      <w:pPr>
        <w:spacing w:after="0"/>
        <w:ind w:left="0"/>
        <w:jc w:val="both"/>
      </w:pPr>
      <w:r>
        <w:rPr>
          <w:rFonts w:ascii="Times New Roman"/>
          <w:b w:val="false"/>
          <w:i w:val="false"/>
          <w:color w:val="000000"/>
          <w:sz w:val="28"/>
        </w:rPr>
        <w:t>
      Населенные пункты - Дербисек, Атамекен.</w:t>
      </w:r>
    </w:p>
    <w:p>
      <w:pPr>
        <w:spacing w:after="0"/>
        <w:ind w:left="0"/>
        <w:jc w:val="both"/>
      </w:pPr>
      <w:r>
        <w:rPr>
          <w:rFonts w:ascii="Times New Roman"/>
          <w:b w:val="false"/>
          <w:i w:val="false"/>
          <w:color w:val="000000"/>
          <w:sz w:val="28"/>
        </w:rPr>
        <w:t>
      Общая площадь округа - 20 559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- 18 768 гектар;</w:t>
      </w:r>
    </w:p>
    <w:p>
      <w:pPr>
        <w:spacing w:after="0"/>
        <w:ind w:left="0"/>
        <w:jc w:val="both"/>
      </w:pPr>
      <w:r>
        <w:rPr>
          <w:rFonts w:ascii="Times New Roman"/>
          <w:b w:val="false"/>
          <w:i w:val="false"/>
          <w:color w:val="000000"/>
          <w:sz w:val="28"/>
        </w:rPr>
        <w:t>
      общие пахотные земли - 6 693 гектар;</w:t>
      </w:r>
    </w:p>
    <w:p>
      <w:pPr>
        <w:spacing w:after="0"/>
        <w:ind w:left="0"/>
        <w:jc w:val="both"/>
      </w:pPr>
      <w:r>
        <w:rPr>
          <w:rFonts w:ascii="Times New Roman"/>
          <w:b w:val="false"/>
          <w:i w:val="false"/>
          <w:color w:val="000000"/>
          <w:sz w:val="28"/>
        </w:rPr>
        <w:t>
      из них орошаемые пашни - 4 588 гектар;</w:t>
      </w:r>
    </w:p>
    <w:p>
      <w:pPr>
        <w:spacing w:after="0"/>
        <w:ind w:left="0"/>
        <w:jc w:val="both"/>
      </w:pPr>
      <w:r>
        <w:rPr>
          <w:rFonts w:ascii="Times New Roman"/>
          <w:b w:val="false"/>
          <w:i w:val="false"/>
          <w:color w:val="000000"/>
          <w:sz w:val="28"/>
        </w:rPr>
        <w:t>
      многолетние насаждения - 229 гектар;</w:t>
      </w:r>
    </w:p>
    <w:p>
      <w:pPr>
        <w:spacing w:after="0"/>
        <w:ind w:left="0"/>
        <w:jc w:val="both"/>
      </w:pPr>
      <w:r>
        <w:rPr>
          <w:rFonts w:ascii="Times New Roman"/>
          <w:b w:val="false"/>
          <w:i w:val="false"/>
          <w:color w:val="000000"/>
          <w:sz w:val="28"/>
        </w:rPr>
        <w:t>
      пастбищные земли - 11 754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прогона скота в пастбищную зону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-74738</w:t>
            </w:r>
          </w:p>
        </w:tc>
      </w:tr>
    </w:tbl>
    <w:p>
      <w:pPr>
        <w:spacing w:after="0"/>
        <w:ind w:left="0"/>
        <w:jc w:val="left"/>
      </w:pPr>
      <w:r>
        <w:br/>
      </w:r>
    </w:p>
    <w:p>
      <w:pPr>
        <w:spacing w:after="0"/>
        <w:ind w:left="0"/>
        <w:jc w:val="both"/>
      </w:pPr>
      <w:r>
        <w:drawing>
          <wp:inline distT="0" distB="0" distL="0" distR="0">
            <wp:extent cx="78105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2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92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Жемистинский сельский округ.</w:t>
      </w:r>
    </w:p>
    <w:p>
      <w:pPr>
        <w:spacing w:after="0"/>
        <w:ind w:left="0"/>
        <w:jc w:val="both"/>
      </w:pPr>
      <w:r>
        <w:rPr>
          <w:rFonts w:ascii="Times New Roman"/>
          <w:b w:val="false"/>
          <w:i w:val="false"/>
          <w:color w:val="000000"/>
          <w:sz w:val="28"/>
        </w:rPr>
        <w:t>
      Центр - село Жемисти.</w:t>
      </w:r>
    </w:p>
    <w:p>
      <w:pPr>
        <w:spacing w:after="0"/>
        <w:ind w:left="0"/>
        <w:jc w:val="both"/>
      </w:pPr>
      <w:r>
        <w:rPr>
          <w:rFonts w:ascii="Times New Roman"/>
          <w:b w:val="false"/>
          <w:i w:val="false"/>
          <w:color w:val="000000"/>
          <w:sz w:val="28"/>
        </w:rPr>
        <w:t>
      Населенные пункты - Жемисти,Тын.</w:t>
      </w:r>
    </w:p>
    <w:p>
      <w:pPr>
        <w:spacing w:after="0"/>
        <w:ind w:left="0"/>
        <w:jc w:val="both"/>
      </w:pPr>
      <w:r>
        <w:rPr>
          <w:rFonts w:ascii="Times New Roman"/>
          <w:b w:val="false"/>
          <w:i w:val="false"/>
          <w:color w:val="000000"/>
          <w:sz w:val="28"/>
        </w:rPr>
        <w:t>
      Общая площадь округа - 1 505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- 1 015 гектар;</w:t>
      </w:r>
    </w:p>
    <w:p>
      <w:pPr>
        <w:spacing w:after="0"/>
        <w:ind w:left="0"/>
        <w:jc w:val="both"/>
      </w:pPr>
      <w:r>
        <w:rPr>
          <w:rFonts w:ascii="Times New Roman"/>
          <w:b w:val="false"/>
          <w:i w:val="false"/>
          <w:color w:val="000000"/>
          <w:sz w:val="28"/>
        </w:rPr>
        <w:t>
      общие пахотные земли - 685 гектар;</w:t>
      </w:r>
    </w:p>
    <w:p>
      <w:pPr>
        <w:spacing w:after="0"/>
        <w:ind w:left="0"/>
        <w:jc w:val="both"/>
      </w:pPr>
      <w:r>
        <w:rPr>
          <w:rFonts w:ascii="Times New Roman"/>
          <w:b w:val="false"/>
          <w:i w:val="false"/>
          <w:color w:val="000000"/>
          <w:sz w:val="28"/>
        </w:rPr>
        <w:t>
      из них орошаемые пашни - 685 гектар;</w:t>
      </w:r>
    </w:p>
    <w:p>
      <w:pPr>
        <w:spacing w:after="0"/>
        <w:ind w:left="0"/>
        <w:jc w:val="both"/>
      </w:pPr>
      <w:r>
        <w:rPr>
          <w:rFonts w:ascii="Times New Roman"/>
          <w:b w:val="false"/>
          <w:i w:val="false"/>
          <w:color w:val="000000"/>
          <w:sz w:val="28"/>
        </w:rPr>
        <w:t>
      многолетние насаждения - 293 гектар;</w:t>
      </w:r>
    </w:p>
    <w:p>
      <w:pPr>
        <w:spacing w:after="0"/>
        <w:ind w:left="0"/>
        <w:jc w:val="both"/>
      </w:pPr>
      <w:r>
        <w:rPr>
          <w:rFonts w:ascii="Times New Roman"/>
          <w:b w:val="false"/>
          <w:i w:val="false"/>
          <w:color w:val="000000"/>
          <w:sz w:val="28"/>
        </w:rPr>
        <w:t>
      пастбищные земли - 3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прогона скота в пастбищную зону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Жемисти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Разница между общим пастбищем и необходимым пастбищем в населенных пунктах,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w:t>
            </w:r>
          </w:p>
        </w:tc>
      </w:tr>
    </w:tbl>
    <w:p>
      <w:pPr>
        <w:spacing w:after="0"/>
        <w:ind w:left="0"/>
        <w:jc w:val="left"/>
      </w:pPr>
      <w:r>
        <w:br/>
      </w:r>
    </w:p>
    <w:p>
      <w:pPr>
        <w:spacing w:after="0"/>
        <w:ind w:left="0"/>
        <w:jc w:val="both"/>
      </w:pPr>
      <w:r>
        <w:drawing>
          <wp:inline distT="0" distB="0" distL="0" distR="0">
            <wp:extent cx="7810500" cy="1173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73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39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239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Сельский округ Жилга.</w:t>
      </w:r>
    </w:p>
    <w:p>
      <w:pPr>
        <w:spacing w:after="0"/>
        <w:ind w:left="0"/>
        <w:jc w:val="both"/>
      </w:pPr>
      <w:r>
        <w:rPr>
          <w:rFonts w:ascii="Times New Roman"/>
          <w:b w:val="false"/>
          <w:i w:val="false"/>
          <w:color w:val="000000"/>
          <w:sz w:val="28"/>
        </w:rPr>
        <w:t>
      Центр - село Жилга.</w:t>
      </w:r>
    </w:p>
    <w:p>
      <w:pPr>
        <w:spacing w:after="0"/>
        <w:ind w:left="0"/>
        <w:jc w:val="both"/>
      </w:pPr>
      <w:r>
        <w:rPr>
          <w:rFonts w:ascii="Times New Roman"/>
          <w:b w:val="false"/>
          <w:i w:val="false"/>
          <w:color w:val="000000"/>
          <w:sz w:val="28"/>
        </w:rPr>
        <w:t xml:space="preserve">
      Населенные пункты - Жилга, Нур ауыл, №49 разъезд, Ченгельды, Шайхана, Каракалпак, Шымырбай, Кызыласу. </w:t>
      </w:r>
    </w:p>
    <w:p>
      <w:pPr>
        <w:spacing w:after="0"/>
        <w:ind w:left="0"/>
        <w:jc w:val="both"/>
      </w:pPr>
      <w:r>
        <w:rPr>
          <w:rFonts w:ascii="Times New Roman"/>
          <w:b w:val="false"/>
          <w:i w:val="false"/>
          <w:color w:val="000000"/>
          <w:sz w:val="28"/>
        </w:rPr>
        <w:t>
      Общая площадь округа - 129 148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- 125 271 гектар;</w:t>
      </w:r>
    </w:p>
    <w:p>
      <w:pPr>
        <w:spacing w:after="0"/>
        <w:ind w:left="0"/>
        <w:jc w:val="both"/>
      </w:pPr>
      <w:r>
        <w:rPr>
          <w:rFonts w:ascii="Times New Roman"/>
          <w:b w:val="false"/>
          <w:i w:val="false"/>
          <w:color w:val="000000"/>
          <w:sz w:val="28"/>
        </w:rPr>
        <w:t>
      общие пахотные земли - 19 048 гектар;</w:t>
      </w:r>
    </w:p>
    <w:p>
      <w:pPr>
        <w:spacing w:after="0"/>
        <w:ind w:left="0"/>
        <w:jc w:val="both"/>
      </w:pPr>
      <w:r>
        <w:rPr>
          <w:rFonts w:ascii="Times New Roman"/>
          <w:b w:val="false"/>
          <w:i w:val="false"/>
          <w:color w:val="000000"/>
          <w:sz w:val="28"/>
        </w:rPr>
        <w:t>
      пастбищные земли - 103 014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Ченгельды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107575</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разъезд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Ченгельды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прогона скота в пастбищную зону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разъезд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Ченгельды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-179460</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Кызылжарский сельский округ</w:t>
      </w:r>
    </w:p>
    <w:p>
      <w:pPr>
        <w:spacing w:after="0"/>
        <w:ind w:left="0"/>
        <w:jc w:val="both"/>
      </w:pPr>
      <w:r>
        <w:rPr>
          <w:rFonts w:ascii="Times New Roman"/>
          <w:b w:val="false"/>
          <w:i w:val="false"/>
          <w:color w:val="000000"/>
          <w:sz w:val="28"/>
        </w:rPr>
        <w:t>
      Центр - село Кызылжар.</w:t>
      </w:r>
    </w:p>
    <w:p>
      <w:pPr>
        <w:spacing w:after="0"/>
        <w:ind w:left="0"/>
        <w:jc w:val="both"/>
      </w:pPr>
      <w:r>
        <w:rPr>
          <w:rFonts w:ascii="Times New Roman"/>
          <w:b w:val="false"/>
          <w:i w:val="false"/>
          <w:color w:val="000000"/>
          <w:sz w:val="28"/>
        </w:rPr>
        <w:t>
      Населенные пункты - Кызылжар, Жаскешу.</w:t>
      </w:r>
    </w:p>
    <w:p>
      <w:pPr>
        <w:spacing w:after="0"/>
        <w:ind w:left="0"/>
        <w:jc w:val="both"/>
      </w:pPr>
      <w:r>
        <w:rPr>
          <w:rFonts w:ascii="Times New Roman"/>
          <w:b w:val="false"/>
          <w:i w:val="false"/>
          <w:color w:val="000000"/>
          <w:sz w:val="28"/>
        </w:rPr>
        <w:t>
      Общая площадь округа - 23 491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- 23 105 гектар;</w:t>
      </w:r>
    </w:p>
    <w:p>
      <w:pPr>
        <w:spacing w:after="0"/>
        <w:ind w:left="0"/>
        <w:jc w:val="both"/>
      </w:pPr>
      <w:r>
        <w:rPr>
          <w:rFonts w:ascii="Times New Roman"/>
          <w:b w:val="false"/>
          <w:i w:val="false"/>
          <w:color w:val="000000"/>
          <w:sz w:val="28"/>
        </w:rPr>
        <w:t>
      общие пахотные земли - 4 033 гектар;</w:t>
      </w:r>
    </w:p>
    <w:p>
      <w:pPr>
        <w:spacing w:after="0"/>
        <w:ind w:left="0"/>
        <w:jc w:val="both"/>
      </w:pPr>
      <w:r>
        <w:rPr>
          <w:rFonts w:ascii="Times New Roman"/>
          <w:b w:val="false"/>
          <w:i w:val="false"/>
          <w:color w:val="000000"/>
          <w:sz w:val="28"/>
        </w:rPr>
        <w:t>
      из них орошаемые пашни - 2 321 гектар;</w:t>
      </w:r>
    </w:p>
    <w:p>
      <w:pPr>
        <w:spacing w:after="0"/>
        <w:ind w:left="0"/>
        <w:jc w:val="both"/>
      </w:pPr>
      <w:r>
        <w:rPr>
          <w:rFonts w:ascii="Times New Roman"/>
          <w:b w:val="false"/>
          <w:i w:val="false"/>
          <w:color w:val="000000"/>
          <w:sz w:val="28"/>
        </w:rPr>
        <w:t>
      многолетние насаждения - 197 гектар;</w:t>
      </w:r>
    </w:p>
    <w:p>
      <w:pPr>
        <w:spacing w:after="0"/>
        <w:ind w:left="0"/>
        <w:jc w:val="both"/>
      </w:pPr>
      <w:r>
        <w:rPr>
          <w:rFonts w:ascii="Times New Roman"/>
          <w:b w:val="false"/>
          <w:i w:val="false"/>
          <w:color w:val="000000"/>
          <w:sz w:val="28"/>
        </w:rPr>
        <w:t>
      пастбищные земли - 17 511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прогона скота в пастбищную зону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-67059</w:t>
            </w:r>
          </w:p>
        </w:tc>
      </w:tr>
    </w:tbl>
    <w:p>
      <w:pPr>
        <w:spacing w:after="0"/>
        <w:ind w:left="0"/>
        <w:jc w:val="left"/>
      </w:pPr>
      <w:r>
        <w:br/>
      </w:r>
    </w:p>
    <w:p>
      <w:pPr>
        <w:spacing w:after="0"/>
        <w:ind w:left="0"/>
        <w:jc w:val="both"/>
      </w:pPr>
      <w:r>
        <w:drawing>
          <wp:inline distT="0" distB="0" distL="0" distR="0">
            <wp:extent cx="77343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343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Жартытобинский сельский округ.</w:t>
      </w:r>
    </w:p>
    <w:p>
      <w:pPr>
        <w:spacing w:after="0"/>
        <w:ind w:left="0"/>
        <w:jc w:val="both"/>
      </w:pPr>
      <w:r>
        <w:rPr>
          <w:rFonts w:ascii="Times New Roman"/>
          <w:b w:val="false"/>
          <w:i w:val="false"/>
          <w:color w:val="000000"/>
          <w:sz w:val="28"/>
        </w:rPr>
        <w:t>
      Центр - село Ынтымак.</w:t>
      </w:r>
    </w:p>
    <w:p>
      <w:pPr>
        <w:spacing w:after="0"/>
        <w:ind w:left="0"/>
        <w:jc w:val="both"/>
      </w:pPr>
      <w:r>
        <w:rPr>
          <w:rFonts w:ascii="Times New Roman"/>
          <w:b w:val="false"/>
          <w:i w:val="false"/>
          <w:color w:val="000000"/>
          <w:sz w:val="28"/>
        </w:rPr>
        <w:t>
      Населенные пункты - Достык, Бостандык, Курама, Тонкерис, Ынтымак.</w:t>
      </w:r>
    </w:p>
    <w:p>
      <w:pPr>
        <w:spacing w:after="0"/>
        <w:ind w:left="0"/>
        <w:jc w:val="both"/>
      </w:pPr>
      <w:r>
        <w:rPr>
          <w:rFonts w:ascii="Times New Roman"/>
          <w:b w:val="false"/>
          <w:i w:val="false"/>
          <w:color w:val="000000"/>
          <w:sz w:val="28"/>
        </w:rPr>
        <w:t>
      Общая площадь округа - 2 730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- 1 759 гектар;</w:t>
      </w:r>
    </w:p>
    <w:p>
      <w:pPr>
        <w:spacing w:after="0"/>
        <w:ind w:left="0"/>
        <w:jc w:val="both"/>
      </w:pPr>
      <w:r>
        <w:rPr>
          <w:rFonts w:ascii="Times New Roman"/>
          <w:b w:val="false"/>
          <w:i w:val="false"/>
          <w:color w:val="000000"/>
          <w:sz w:val="28"/>
        </w:rPr>
        <w:t>
      общие пахотные земли - 1 625 гектар;</w:t>
      </w:r>
    </w:p>
    <w:p>
      <w:pPr>
        <w:spacing w:after="0"/>
        <w:ind w:left="0"/>
        <w:jc w:val="both"/>
      </w:pPr>
      <w:r>
        <w:rPr>
          <w:rFonts w:ascii="Times New Roman"/>
          <w:b w:val="false"/>
          <w:i w:val="false"/>
          <w:color w:val="000000"/>
          <w:sz w:val="28"/>
        </w:rPr>
        <w:t>
      из них орошаемые пашни - 1171 гектар;</w:t>
      </w:r>
    </w:p>
    <w:p>
      <w:pPr>
        <w:spacing w:after="0"/>
        <w:ind w:left="0"/>
        <w:jc w:val="both"/>
      </w:pPr>
      <w:r>
        <w:rPr>
          <w:rFonts w:ascii="Times New Roman"/>
          <w:b w:val="false"/>
          <w:i w:val="false"/>
          <w:color w:val="000000"/>
          <w:sz w:val="28"/>
        </w:rPr>
        <w:t>
      многолетние насаждения - 64 гектар;</w:t>
      </w:r>
    </w:p>
    <w:p>
      <w:pPr>
        <w:spacing w:after="0"/>
        <w:ind w:left="0"/>
        <w:jc w:val="both"/>
      </w:pPr>
      <w:r>
        <w:rPr>
          <w:rFonts w:ascii="Times New Roman"/>
          <w:b w:val="false"/>
          <w:i w:val="false"/>
          <w:color w:val="000000"/>
          <w:sz w:val="28"/>
        </w:rPr>
        <w:t>
      пастбищные земли - 65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прогона скота в пастбищную зону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Тонкерис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bl>
    <w:p>
      <w:pPr>
        <w:spacing w:after="0"/>
        <w:ind w:left="0"/>
        <w:jc w:val="left"/>
      </w:pPr>
      <w:r>
        <w:br/>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Сельский округ Жибек жолы.</w:t>
      </w:r>
    </w:p>
    <w:p>
      <w:pPr>
        <w:spacing w:after="0"/>
        <w:ind w:left="0"/>
        <w:jc w:val="both"/>
      </w:pPr>
      <w:r>
        <w:rPr>
          <w:rFonts w:ascii="Times New Roman"/>
          <w:b w:val="false"/>
          <w:i w:val="false"/>
          <w:color w:val="000000"/>
          <w:sz w:val="28"/>
        </w:rPr>
        <w:t>
      Центр - село Жибек жолы.</w:t>
      </w:r>
    </w:p>
    <w:p>
      <w:pPr>
        <w:spacing w:after="0"/>
        <w:ind w:left="0"/>
        <w:jc w:val="both"/>
      </w:pPr>
      <w:r>
        <w:rPr>
          <w:rFonts w:ascii="Times New Roman"/>
          <w:b w:val="false"/>
          <w:i w:val="false"/>
          <w:color w:val="000000"/>
          <w:sz w:val="28"/>
        </w:rPr>
        <w:t xml:space="preserve">
      Населенные пункты - Жибек жолы, Жанатурмыс, Дихан баба, Зортобе, Карабау, Жанакурылыс, </w:t>
      </w:r>
    </w:p>
    <w:p>
      <w:pPr>
        <w:spacing w:after="0"/>
        <w:ind w:left="0"/>
        <w:jc w:val="both"/>
      </w:pPr>
      <w:r>
        <w:rPr>
          <w:rFonts w:ascii="Times New Roman"/>
          <w:b w:val="false"/>
          <w:i w:val="false"/>
          <w:color w:val="000000"/>
          <w:sz w:val="28"/>
        </w:rPr>
        <w:t>
      Саркырама, Сок-сок.</w:t>
      </w:r>
    </w:p>
    <w:p>
      <w:pPr>
        <w:spacing w:after="0"/>
        <w:ind w:left="0"/>
        <w:jc w:val="both"/>
      </w:pPr>
      <w:r>
        <w:rPr>
          <w:rFonts w:ascii="Times New Roman"/>
          <w:b w:val="false"/>
          <w:i w:val="false"/>
          <w:color w:val="000000"/>
          <w:sz w:val="28"/>
        </w:rPr>
        <w:t>
      Общая площадь округа - 21 349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- 18 721 гектар;</w:t>
      </w:r>
    </w:p>
    <w:p>
      <w:pPr>
        <w:spacing w:after="0"/>
        <w:ind w:left="0"/>
        <w:jc w:val="both"/>
      </w:pPr>
      <w:r>
        <w:rPr>
          <w:rFonts w:ascii="Times New Roman"/>
          <w:b w:val="false"/>
          <w:i w:val="false"/>
          <w:color w:val="000000"/>
          <w:sz w:val="28"/>
        </w:rPr>
        <w:t>
      общие пахотные земли - 6 456 гектар;</w:t>
      </w:r>
    </w:p>
    <w:p>
      <w:pPr>
        <w:spacing w:after="0"/>
        <w:ind w:left="0"/>
        <w:jc w:val="both"/>
      </w:pPr>
      <w:r>
        <w:rPr>
          <w:rFonts w:ascii="Times New Roman"/>
          <w:b w:val="false"/>
          <w:i w:val="false"/>
          <w:color w:val="000000"/>
          <w:sz w:val="28"/>
        </w:rPr>
        <w:t>
      из них орошаемые пашни - 2562 гектар;</w:t>
      </w:r>
    </w:p>
    <w:p>
      <w:pPr>
        <w:spacing w:after="0"/>
        <w:ind w:left="0"/>
        <w:jc w:val="both"/>
      </w:pPr>
      <w:r>
        <w:rPr>
          <w:rFonts w:ascii="Times New Roman"/>
          <w:b w:val="false"/>
          <w:i w:val="false"/>
          <w:color w:val="000000"/>
          <w:sz w:val="28"/>
        </w:rPr>
        <w:t>
      многолетние насаждения - 354 гектар;</w:t>
      </w:r>
    </w:p>
    <w:p>
      <w:pPr>
        <w:spacing w:after="0"/>
        <w:ind w:left="0"/>
        <w:jc w:val="both"/>
      </w:pPr>
      <w:r>
        <w:rPr>
          <w:rFonts w:ascii="Times New Roman"/>
          <w:b w:val="false"/>
          <w:i w:val="false"/>
          <w:color w:val="000000"/>
          <w:sz w:val="28"/>
        </w:rPr>
        <w:t>
      пастбищные земли - 10 374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Сок-сок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Сок-сок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прогона скота в пастбищную зону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пастбищной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Жибек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баба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Сок-сок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-60038</w:t>
            </w:r>
          </w:p>
        </w:tc>
      </w:tr>
    </w:tbl>
    <w:p>
      <w:pPr>
        <w:spacing w:after="0"/>
        <w:ind w:left="0"/>
        <w:jc w:val="left"/>
      </w:pPr>
      <w:r>
        <w:br/>
      </w:r>
    </w:p>
    <w:p>
      <w:pPr>
        <w:spacing w:after="0"/>
        <w:ind w:left="0"/>
        <w:jc w:val="both"/>
      </w:pPr>
      <w:r>
        <w:drawing>
          <wp:inline distT="0" distB="0" distL="0" distR="0">
            <wp:extent cx="7810500" cy="1037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037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050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Куркелеский сельский округ.</w:t>
      </w:r>
    </w:p>
    <w:p>
      <w:pPr>
        <w:spacing w:after="0"/>
        <w:ind w:left="0"/>
        <w:jc w:val="both"/>
      </w:pPr>
      <w:r>
        <w:rPr>
          <w:rFonts w:ascii="Times New Roman"/>
          <w:b w:val="false"/>
          <w:i w:val="false"/>
          <w:color w:val="000000"/>
          <w:sz w:val="28"/>
        </w:rPr>
        <w:t>
      Центр - село Куркелес.</w:t>
      </w:r>
    </w:p>
    <w:p>
      <w:pPr>
        <w:spacing w:after="0"/>
        <w:ind w:left="0"/>
        <w:jc w:val="both"/>
      </w:pPr>
      <w:r>
        <w:rPr>
          <w:rFonts w:ascii="Times New Roman"/>
          <w:b w:val="false"/>
          <w:i w:val="false"/>
          <w:color w:val="000000"/>
          <w:sz w:val="28"/>
        </w:rPr>
        <w:t>
      Населенные пункты - Куркелес, Акниет, Алгабас, Ак уй, Бескудык, Дархан, Жанаарық, Жанаталап,</w:t>
      </w:r>
    </w:p>
    <w:p>
      <w:pPr>
        <w:spacing w:after="0"/>
        <w:ind w:left="0"/>
        <w:jc w:val="both"/>
      </w:pPr>
      <w:r>
        <w:rPr>
          <w:rFonts w:ascii="Times New Roman"/>
          <w:b w:val="false"/>
          <w:i w:val="false"/>
          <w:color w:val="000000"/>
          <w:sz w:val="28"/>
        </w:rPr>
        <w:t>
      Енкес, Келес, Култума, Жылысу, Нурлы жол, Береке, Дастан.</w:t>
      </w:r>
    </w:p>
    <w:p>
      <w:pPr>
        <w:spacing w:after="0"/>
        <w:ind w:left="0"/>
        <w:jc w:val="both"/>
      </w:pPr>
      <w:r>
        <w:rPr>
          <w:rFonts w:ascii="Times New Roman"/>
          <w:b w:val="false"/>
          <w:i w:val="false"/>
          <w:color w:val="000000"/>
          <w:sz w:val="28"/>
        </w:rPr>
        <w:t>
      Общая площадь округа - 11 639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- 8 514 гектар;</w:t>
      </w:r>
    </w:p>
    <w:p>
      <w:pPr>
        <w:spacing w:after="0"/>
        <w:ind w:left="0"/>
        <w:jc w:val="both"/>
      </w:pPr>
      <w:r>
        <w:rPr>
          <w:rFonts w:ascii="Times New Roman"/>
          <w:b w:val="false"/>
          <w:i w:val="false"/>
          <w:color w:val="000000"/>
          <w:sz w:val="28"/>
        </w:rPr>
        <w:t>
      общие пахотные земли – 4 648 гектар;</w:t>
      </w:r>
    </w:p>
    <w:p>
      <w:pPr>
        <w:spacing w:after="0"/>
        <w:ind w:left="0"/>
        <w:jc w:val="both"/>
      </w:pPr>
      <w:r>
        <w:rPr>
          <w:rFonts w:ascii="Times New Roman"/>
          <w:b w:val="false"/>
          <w:i w:val="false"/>
          <w:color w:val="000000"/>
          <w:sz w:val="28"/>
        </w:rPr>
        <w:t>
      из них орошаемые пашни – 2 693 гектар;</w:t>
      </w:r>
    </w:p>
    <w:p>
      <w:pPr>
        <w:spacing w:after="0"/>
        <w:ind w:left="0"/>
        <w:jc w:val="both"/>
      </w:pPr>
      <w:r>
        <w:rPr>
          <w:rFonts w:ascii="Times New Roman"/>
          <w:b w:val="false"/>
          <w:i w:val="false"/>
          <w:color w:val="000000"/>
          <w:sz w:val="28"/>
        </w:rPr>
        <w:t>
      многолетние насаждения – 616 гектар;</w:t>
      </w:r>
    </w:p>
    <w:p>
      <w:pPr>
        <w:spacing w:after="0"/>
        <w:ind w:left="0"/>
        <w:jc w:val="both"/>
      </w:pPr>
      <w:r>
        <w:rPr>
          <w:rFonts w:ascii="Times New Roman"/>
          <w:b w:val="false"/>
          <w:i w:val="false"/>
          <w:color w:val="000000"/>
          <w:sz w:val="28"/>
        </w:rPr>
        <w:t>
      пастбищные земли – 1 992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уй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33305</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уй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прогона скота в пастбищную зону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пастбищной зоны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уй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Бескудык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Култума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 жол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-155214</w:t>
            </w:r>
          </w:p>
        </w:tc>
      </w:tr>
    </w:tbl>
    <w:p>
      <w:pPr>
        <w:spacing w:after="0"/>
        <w:ind w:left="0"/>
        <w:jc w:val="left"/>
      </w:pPr>
      <w:r>
        <w:br/>
      </w:r>
    </w:p>
    <w:p>
      <w:pPr>
        <w:spacing w:after="0"/>
        <w:ind w:left="0"/>
        <w:jc w:val="both"/>
      </w:pPr>
      <w:r>
        <w:drawing>
          <wp:inline distT="0" distB="0" distL="0" distR="0">
            <wp:extent cx="7810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597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597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2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092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38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238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Кабланбекский сельский округ.</w:t>
      </w:r>
    </w:p>
    <w:p>
      <w:pPr>
        <w:spacing w:after="0"/>
        <w:ind w:left="0"/>
        <w:jc w:val="both"/>
      </w:pPr>
      <w:r>
        <w:rPr>
          <w:rFonts w:ascii="Times New Roman"/>
          <w:b w:val="false"/>
          <w:i w:val="false"/>
          <w:color w:val="000000"/>
          <w:sz w:val="28"/>
        </w:rPr>
        <w:t>
      Центр - село Кабланбек.</w:t>
      </w:r>
    </w:p>
    <w:p>
      <w:pPr>
        <w:spacing w:after="0"/>
        <w:ind w:left="0"/>
        <w:jc w:val="both"/>
      </w:pPr>
      <w:r>
        <w:rPr>
          <w:rFonts w:ascii="Times New Roman"/>
          <w:b w:val="false"/>
          <w:i w:val="false"/>
          <w:color w:val="000000"/>
          <w:sz w:val="28"/>
        </w:rPr>
        <w:t>
      Населенные пункты - Кабланбек, Тынтобе, Таскулак, Зах, Акниет, Сиргели (Чичерино), Канагат, Жанаарык.</w:t>
      </w:r>
    </w:p>
    <w:p>
      <w:pPr>
        <w:spacing w:after="0"/>
        <w:ind w:left="0"/>
        <w:jc w:val="both"/>
      </w:pPr>
      <w:r>
        <w:rPr>
          <w:rFonts w:ascii="Times New Roman"/>
          <w:b w:val="false"/>
          <w:i w:val="false"/>
          <w:color w:val="000000"/>
          <w:sz w:val="28"/>
        </w:rPr>
        <w:t>
      Общая площадь округа - 6 875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- 5 504 гектар;</w:t>
      </w:r>
    </w:p>
    <w:p>
      <w:pPr>
        <w:spacing w:after="0"/>
        <w:ind w:left="0"/>
        <w:jc w:val="both"/>
      </w:pPr>
      <w:r>
        <w:rPr>
          <w:rFonts w:ascii="Times New Roman"/>
          <w:b w:val="false"/>
          <w:i w:val="false"/>
          <w:color w:val="000000"/>
          <w:sz w:val="28"/>
        </w:rPr>
        <w:t>
      общие пахотные земли - 2 743 гектар;</w:t>
      </w:r>
    </w:p>
    <w:p>
      <w:pPr>
        <w:spacing w:after="0"/>
        <w:ind w:left="0"/>
        <w:jc w:val="both"/>
      </w:pPr>
      <w:r>
        <w:rPr>
          <w:rFonts w:ascii="Times New Roman"/>
          <w:b w:val="false"/>
          <w:i w:val="false"/>
          <w:color w:val="000000"/>
          <w:sz w:val="28"/>
        </w:rPr>
        <w:t>
      из них орошаемые пашни - 2 621 гектар;</w:t>
      </w:r>
    </w:p>
    <w:p>
      <w:pPr>
        <w:spacing w:after="0"/>
        <w:ind w:left="0"/>
        <w:jc w:val="both"/>
      </w:pPr>
      <w:r>
        <w:rPr>
          <w:rFonts w:ascii="Times New Roman"/>
          <w:b w:val="false"/>
          <w:i w:val="false"/>
          <w:color w:val="000000"/>
          <w:sz w:val="28"/>
        </w:rPr>
        <w:t>
      многолетние насаждения - 345 гектар;</w:t>
      </w:r>
    </w:p>
    <w:p>
      <w:pPr>
        <w:spacing w:after="0"/>
        <w:ind w:left="0"/>
        <w:jc w:val="both"/>
      </w:pPr>
      <w:r>
        <w:rPr>
          <w:rFonts w:ascii="Times New Roman"/>
          <w:b w:val="false"/>
          <w:i w:val="false"/>
          <w:color w:val="000000"/>
          <w:sz w:val="28"/>
        </w:rPr>
        <w:t>
      пастбищные земли - 2 343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Сиргели (Чичерино)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Сиргели (Чичерино)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прогона скота в пастбищную зону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пастбищной зоны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Сиргели (Чичерино)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-41671</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085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Тегисшильский сельский округ.</w:t>
      </w:r>
    </w:p>
    <w:p>
      <w:pPr>
        <w:spacing w:after="0"/>
        <w:ind w:left="0"/>
        <w:jc w:val="both"/>
      </w:pPr>
      <w:r>
        <w:rPr>
          <w:rFonts w:ascii="Times New Roman"/>
          <w:b w:val="false"/>
          <w:i w:val="false"/>
          <w:color w:val="000000"/>
          <w:sz w:val="28"/>
        </w:rPr>
        <w:t>
      Центр - село Таскескен.</w:t>
      </w:r>
    </w:p>
    <w:p>
      <w:pPr>
        <w:spacing w:after="0"/>
        <w:ind w:left="0"/>
        <w:jc w:val="both"/>
      </w:pPr>
      <w:r>
        <w:rPr>
          <w:rFonts w:ascii="Times New Roman"/>
          <w:b w:val="false"/>
          <w:i w:val="false"/>
          <w:color w:val="000000"/>
          <w:sz w:val="28"/>
        </w:rPr>
        <w:t>
      Населенные пункты - Тегисшиль,Таскескен, Мадениет.</w:t>
      </w:r>
    </w:p>
    <w:p>
      <w:pPr>
        <w:spacing w:after="0"/>
        <w:ind w:left="0"/>
        <w:jc w:val="both"/>
      </w:pPr>
      <w:r>
        <w:rPr>
          <w:rFonts w:ascii="Times New Roman"/>
          <w:b w:val="false"/>
          <w:i w:val="false"/>
          <w:color w:val="000000"/>
          <w:sz w:val="28"/>
        </w:rPr>
        <w:t>
      Общая площадь округа - 9 850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- 8 835 гектар;</w:t>
      </w:r>
    </w:p>
    <w:p>
      <w:pPr>
        <w:spacing w:after="0"/>
        <w:ind w:left="0"/>
        <w:jc w:val="both"/>
      </w:pPr>
      <w:r>
        <w:rPr>
          <w:rFonts w:ascii="Times New Roman"/>
          <w:b w:val="false"/>
          <w:i w:val="false"/>
          <w:color w:val="000000"/>
          <w:sz w:val="28"/>
        </w:rPr>
        <w:t>
      общие пахотные земли - 1 905 гектар;</w:t>
      </w:r>
    </w:p>
    <w:p>
      <w:pPr>
        <w:spacing w:after="0"/>
        <w:ind w:left="0"/>
        <w:jc w:val="both"/>
      </w:pPr>
      <w:r>
        <w:rPr>
          <w:rFonts w:ascii="Times New Roman"/>
          <w:b w:val="false"/>
          <w:i w:val="false"/>
          <w:color w:val="000000"/>
          <w:sz w:val="28"/>
        </w:rPr>
        <w:t>
      из них орошаемые пашни - 1 083 гектар;</w:t>
      </w:r>
    </w:p>
    <w:p>
      <w:pPr>
        <w:spacing w:after="0"/>
        <w:ind w:left="0"/>
        <w:jc w:val="both"/>
      </w:pPr>
      <w:r>
        <w:rPr>
          <w:rFonts w:ascii="Times New Roman"/>
          <w:b w:val="false"/>
          <w:i w:val="false"/>
          <w:color w:val="000000"/>
          <w:sz w:val="28"/>
        </w:rPr>
        <w:t xml:space="preserve">
      многолетние насаждения - 18 гектар; </w:t>
      </w:r>
    </w:p>
    <w:p>
      <w:pPr>
        <w:spacing w:after="0"/>
        <w:ind w:left="0"/>
        <w:jc w:val="both"/>
      </w:pPr>
      <w:r>
        <w:rPr>
          <w:rFonts w:ascii="Times New Roman"/>
          <w:b w:val="false"/>
          <w:i w:val="false"/>
          <w:color w:val="000000"/>
          <w:sz w:val="28"/>
        </w:rPr>
        <w:t>
      пастбищные земли - 6 738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прогона скота в пастбищную зону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пастбищной зоны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-56693</w:t>
            </w:r>
          </w:p>
        </w:tc>
      </w:tr>
    </w:tbl>
    <w:p>
      <w:pPr>
        <w:spacing w:after="0"/>
        <w:ind w:left="0"/>
        <w:jc w:val="left"/>
      </w:pPr>
      <w:r>
        <w:br/>
      </w:r>
    </w:p>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