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2245" w14:textId="89e2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Бадам Ордабасинского района Туркестанской области от 8 декабря 2020 года № 280. Зарегистрировано Департаментом юстиции Туркестанской области 9 декабря 2020 года № 5937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 с учетом мнения населения и на основании заключения ономастической комиссии при акимате Туркестанской области от 26 декабря 2019 года, аким сельского округа Бадам Ордабасинского района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сельского округа Бадам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в селе Бадам–наименование Мырзашөл;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в селе Бадам–наименование Байқоныс;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в селе Бадам–наименование Ақотау;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в селе Бадам–наименование Серпін;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в селе Бадам –наименование Дәстүр;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в селе Бадам–наименование Желмая;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в селе Бадам–наименование Шаттық;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в селе Бадам–наименование Құлагер;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в селе Бадам–наименование Тәуелсіздік;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в селе Бадам–наименование Ордалы;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в селе Бадам–наименование Қайрат;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 в селе Бадам–наименование Балуан шолақ;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безымянной улице в селе Бадам–наименование Атамұра;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безымянной улице в селе Бадам–наименование Құтмекен;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безымянной улице в селе Акбулак–наименование Сұлтан Бейбарыс;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безымянной улице в селе Акбулак–наименование Алпамыс батыр;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Бадам"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Ордабасинского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сельского округа Бадам Н.Байбахова.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Бадам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