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84c5" w14:textId="aba8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2019 года № 55/1 "О бюджетах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30 ноября 2020 года № 71/1. Зарегистрировано Департаментом юстиции Туркестанской области 4 декабря 2020 года № 5932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16 ноября 2020 года № 70/1 "О внесении изменений в решение Ордабасинского районного маслихата от 24 декабря 2019 года № 54/1 "О районном бюджете на 2020-2022 годы", зарегистрированного в Реестре государственной регистрации нормативных правовых актов за № 5903,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2019 года № 55/1 "О бюджетах сельских округов на 2020-2022 годы" (зарегистрировано в Реестре государственной регистрации нормативных правовых актов за № 5342,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–220 792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–2 625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Тортколь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2020-2022 годы согласно приложению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Тортколь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