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2be1" w14:textId="39b2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ноября 2017 года № 19/2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Ордабасинскому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29 сентября 2020 года № 68/7. Зарегистрировано Департаментом юстиции Туркестанской области 8 октября 2020 года № 5830. Утратило силу решением Ордабасинского районного маслихата Туркестанской области от 19 февраля 2024 года № 12/1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19.02.2024 № 12/1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маслихат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ноября 2017 года № 19/2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Ордабасинскому району" (зарегистрировано в Реестре государственной регистрации нормативных правовых актов за № 4320, опубликовано 29 декабря 2017 года в газете "Ордабасы оттары" и 28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 внесено изменение на казахском языке, текст на русском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"строку, порядковый номер 7 изложить в следующей редакции":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 внесено изменение на казахском языке, текст на русском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"строку, порядковый номер 10 изложить в следующей редакции":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"строки, порядковые номера 14 и 15 изложить в следующей редакции":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"строку, порядковый номер 16 исключить.".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Ордабасинского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Ордабасинского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