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16a39" w14:textId="d316a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23 декабря 2019 года № 60-368-VI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10 марта 2020 года № 62-386-VI. Зарегистрировано Департаментом юстиции Туркестанской области 13 марта 2020 года № 5484.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"21" февраля 2020 года № 46/490-VI "О внесении изменений в решение Туркестанского областного маслихата от 9 декабря 2019 года № 44/472-VI "Об областном бюджете на 2020-2022 годы", зарегистрированного в Реестре государственной регистрации нормативных правовых актов за № 5443,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23 декабря 2019 года № 60-368-VІ "О районном бюджете на 2020-2022 годы" (зарегистрировано в Реестре государственной регистрации нормативных правовых актов за № 5324, опубликовано в эталонном контрольном банке нормативных правовых актов Республики Казахстан в электронном виде 30 декабря 2019 года) следующие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Мактааральского района на 2020-2022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26 992 835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1 171 208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20 293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12 322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27 063 490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27 058 718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234 764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322 097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87 333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- 300 647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300 647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322 097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86 682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65 232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Мактааральского районного маслихата"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Мактааральского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Мактааральского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Жолдасов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62-386-VI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60-368-VI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25 789 012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25 789 012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25 789 012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27 058 718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