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4db7" w14:textId="2054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 и захоронение твердых бытовых отходов по району Байдибек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28 октября 2020 года № 57/341. Зарегистрировано Департаментом юстиции Туркестанской области 28 января 2021 года № 6045. Утратило силу решением Байдибекского районного маслихата Туркестанской области от 25 сентября 2023 года № 6/28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25.09.2023 № 6/28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маслихат района Байдибек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району Байдибек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 и захоронение твердых бытовых отходов по району Байдибек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9 февраля 2017 года № 12/70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Байдибекскому району" (Зарегистрировано в Реестре государственной регистрации нормативных правовых актов за № 3984 и опубликовано в газете "Шаян" 10 марта 2017 года и в эталонном контрольном банке нормативных правовых актов Республики Казахстан в электронном виде 9 марта 2017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маслихата района Байдибек" в порядке, установленном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маслихата района Байдибек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57/341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Байдибек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0,951,061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57/341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району Байдибек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/в 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/в 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