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28f7" w14:textId="0d72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Байдибек от 20 декабря 2019 года № 45/281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17 ноября 2020 года № 58/347. Зарегистрировано Департаментом юстиции Туркестанской области 20 ноября 2020 года № 5900.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30 октября 2020 года за № 53/543-VI "О внесении изменений в решение Туркестанского областного маслихата от 9 декабря 2019 года № 44/472-VІ "Об областном бюджете на 2020-2022 годы", зарегистрированного в Реестре государственной регистрации нормативных правовых актов за № 5870, маслихата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Байдибек от 20 декабря 2019 года № 45/281 "О районном бюджете на 2020-2022 годы" (зарегистрировано в Реестре государственной регистрации нормативных правовых актов за № 5323, опубликовано 30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района Байдибек на 2020-2022 годы согласно приложениям 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15 584 015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1 032 510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9 562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15 515 056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15 669 867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146 343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198 825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52 482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- 232 195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232 195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198 825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52 486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85 856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района Байдибек" в порядке,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маслихата района Байдибек после его официального опубликования.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А.Елеусиз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58/347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45/281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15669867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