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4732" w14:textId="b374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25 февраля 2020 года № 47/295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Байдибек"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28 октября 2020 года № 57/340. Зарегистрировано Департаментом юстиции Туркестанской области 5 ноября 2020 года № 5874.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Байдибек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25 февраля 2020 года № 47/295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Байдибек" (зарегистрировано в реестре государственной регистрации нормативных правовых актов за № 5456, опубликовано 19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Байдибек";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Байдибек".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установленном законодательством Республики Казахстан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