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533f" w14:textId="1fe5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Туркестан от 20 февраля 2020 года № 285 "Об установлении квоты рабочих мест в городе Туркестан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Постановление акимата города Туркестан Туркестанской области от 23 октября 2020 года № 1479. Зарегистрировано Департаментом юстиции Туркестанской области 30 октября 2020 года № 5867</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подпунктом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Туркестан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Туркестан от 20 февраля 2020 года № 285 "Об установлении квоты рабочих мест в городе Туркестан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 5445, опубликовано в эталонном контрольном банке нормативных правовых актов Республики Казахстан в электронном виде 04 марта 2020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5"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акимата города Туркестан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Туркестан после его официального опубликования.</w:t>
      </w:r>
    </w:p>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Мусаева Т.</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Туркестан № от</w:t>
            </w:r>
            <w:r>
              <w:br/>
            </w:r>
            <w:r>
              <w:rPr>
                <w:rFonts w:ascii="Times New Roman"/>
                <w:b w:val="false"/>
                <w:i w:val="false"/>
                <w:color w:val="000000"/>
                <w:sz w:val="20"/>
              </w:rPr>
              <w:t>" " сентября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Туркестан от</w:t>
            </w:r>
            <w:r>
              <w:br/>
            </w:r>
            <w:r>
              <w:rPr>
                <w:rFonts w:ascii="Times New Roman"/>
                <w:b w:val="false"/>
                <w:i w:val="false"/>
                <w:color w:val="000000"/>
                <w:sz w:val="20"/>
              </w:rPr>
              <w:t>"20" февраля 2020 года</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721"/>
        <w:gridCol w:w="2329"/>
        <w:gridCol w:w="3307"/>
        <w:gridCol w:w="2824"/>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"Туркестан-су"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"Ныш-Ер"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"Нур-Строй"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"Туркестан Жарык-тазалык"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 жол"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Туркестан № от</w:t>
            </w:r>
            <w:r>
              <w:br/>
            </w:r>
            <w:r>
              <w:rPr>
                <w:rFonts w:ascii="Times New Roman"/>
                <w:b w:val="false"/>
                <w:i w:val="false"/>
                <w:color w:val="000000"/>
                <w:sz w:val="20"/>
              </w:rPr>
              <w:t>" " сентября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Туркестан от</w:t>
            </w:r>
            <w:r>
              <w:br/>
            </w:r>
            <w:r>
              <w:rPr>
                <w:rFonts w:ascii="Times New Roman"/>
                <w:b w:val="false"/>
                <w:i w:val="false"/>
                <w:color w:val="000000"/>
                <w:sz w:val="20"/>
              </w:rPr>
              <w:t>"20" февраля 2020 года</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776"/>
        <w:gridCol w:w="2376"/>
        <w:gridCol w:w="3374"/>
        <w:gridCol w:w="2881"/>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 жол"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 су"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"Нур-строй"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"Туркестан Жарык-тазалык"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Туркестан № от</w:t>
            </w:r>
            <w:r>
              <w:br/>
            </w:r>
            <w:r>
              <w:rPr>
                <w:rFonts w:ascii="Times New Roman"/>
                <w:b w:val="false"/>
                <w:i w:val="false"/>
                <w:color w:val="000000"/>
                <w:sz w:val="20"/>
              </w:rPr>
              <w:t>" " сентября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Туркестан от</w:t>
            </w:r>
            <w:r>
              <w:br/>
            </w:r>
            <w:r>
              <w:rPr>
                <w:rFonts w:ascii="Times New Roman"/>
                <w:b w:val="false"/>
                <w:i w:val="false"/>
                <w:color w:val="000000"/>
                <w:sz w:val="20"/>
              </w:rPr>
              <w:t>"20" февраля 2020 года</w:t>
            </w:r>
          </w:p>
        </w:tc>
      </w:tr>
    </w:tbl>
    <w:p>
      <w:pPr>
        <w:spacing w:after="0"/>
        <w:ind w:left="0"/>
        <w:jc w:val="left"/>
      </w:pPr>
      <w:r>
        <w:rPr>
          <w:rFonts w:ascii="Times New Roman"/>
          <w:b/>
          <w:i w:val="false"/>
          <w:color w:val="000000"/>
        </w:rPr>
        <w:t xml:space="preserve"> Квота рабочих мест для трудоустройства граждан молодежи, потерявшихся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098"/>
        <w:gridCol w:w="1235"/>
        <w:gridCol w:w="2212"/>
        <w:gridCol w:w="4170"/>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имени Ататюрка" отдела развития человеческого капитала акимата города Туркестан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9 имени Н. Некрасова" отдела развития человеческого капитала акимата города Туркестан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15 имени М.Жумабаева" отдела развития человеческого капитала акимата города Туркестан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