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7ee4" w14:textId="05f7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16 июня 2020 года № 361. Зарегистрировано Департаментом юстиции Туркестанской области 19 июня 2020 года № 5661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некоторых решений Кентауского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Кентауского городского маслихата признанных утратившими силу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июля 2016 года № 31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 зарегистрировано в Реестре государственной регистрации нормативных правовых актов за № 3823, опубликовано в газете "Кентау" от 13 августа 2016 года, в эталонном контрольном банке нормативных правовых актов Республики Казахстан в электронном виде 17 августа 2016 года);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14 февраля 2020 года № 341 "О внесении изменений и дополнений в решение Кентауского городского маслихата от 19 июля 2016 года № 31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 зарегистрировано в Реестре государственной регистрации нормативных правовых актов за № 5434, опубликовано в эталонном контрольном банке нормативных правовых актов Республики Казахстан в электронном виде 25 февраля 2020 года).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апреля 2020 года № 357 "О внесении изменений в решение Кентауского городского маслихата от 19 июля 2016 года № 31 "Об утверждении Правил оказания социальной помощи, установления размеров и определения перечня отдельных категорий нуждающихся граждан города Кентау" (зарегистрировано в Реестре государственной регистрации нормативных правовых актов за № 5585,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