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6048" w14:textId="0916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31 декабря 2019 года № 45/315-VІ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20 ноября 2020 года № 56/393-VI. Зарегистрировано Департаментом юстиции Туркестанской области 24 декабря 2020 года № 5969.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10 ноября 2020 года № 55/387-VI "О внесении изменений в решение маслихата города Арыс от 26 декабря 2019 года № 44/312-VІ "О городском бюджете на 2020-2022 годы", зарегистрированного в Реестре государственной регистрации нормативных правовых актов за № 5888,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31 декабря 2019 года № 45/315-VІ "О бюджетах сельских округов на 2020-2022 годы" (зарегистрировано в реестре государственной регистрации нормативных правовых актов за № 5371,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Байыркум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Дермене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Жидели на 2020-2022 годы согласно приложениям 10, 11 и 12 соответственно, в том числе на 2020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Кожатогай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Монтайтас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–45 276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6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