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f711" w14:textId="02df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13 марта 2020 года № 47/325-VI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23 сентября 2020 года № 54/383-VI. Зарегистрировано Департаментом юстиции Туркестанской области 16 октября 2020 года № 5846.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13 марта 2020 года № 47/325-VI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Арыс" (зарегистрировано в реестре государственной регистрации нормативных правовых актов за № 5539, опубликовано 6 апреля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"Предоставить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установленном законодательством Республики Казахстан порядке,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