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a682" w14:textId="b74a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31 декабря 2019 года № 45/315-VІ "О бюджетах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23 сентября 2020 года № 54/384-VI. Зарегистрировано Департаментом юстиции Туркестанской области 24 сентября 2020 года № 5814.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"О местном государственном управлении и самоуправлении в Республике Казахстан" Законом Республики Казахстан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10 сентября 2020 года № 53/369-VI "О внесении изменений в решение маслихата города Арыс от 26 декабря 2019 года № 44/312-VІ "О городском бюджете на 2020-2022 годы", зарегистрированного в Реестре государственной регистрации нормативных правовых актов за № 5809,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31 декабря 2019 года № 45/315-VІ "О бюджетах сельских округов на 2020-2022 годы" (зарегистрировано в реестре государственной регистрации нормативных правовых актов за № 5371,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Байыркум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Дермене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77881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Жидели на 2020-2022 годы согласно приложениям 10, 11 и 12 соответственно, в том числе на 2020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112840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Кожатогай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131978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Монтайтас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установленном законодательством Республики Казахстан порядке,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М.Сыдыхова.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54/384 -VI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/315 -VI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54/384 -VI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/315 -VI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54/384 -VI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/315 -VI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54/384 -VI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/315 -VI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54/384 -VI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/315 -VI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54/384 -VI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/315 -VI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