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ff93" w14:textId="602f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26 декабря 2019 года № 44/312-VІ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10 сентября 2020 года № 53/369-VI. Зарегистрировано Департаментом юстиции Туркестанской области 18 сентября 2020 года № 5809.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26 декабря 2019 года № 44/312-VІ "О городском бюджете на 2020-2022 годы" (зарегистрировано в реестре государственной регистрации нормативных правовых актов за № 5350,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20 197 423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1 557 419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18 545 366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21 391 342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10 309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- 1 204 228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1 204 228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1 193 920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Арыс М.Сыдыхова.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53/369-VI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/312 -VI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20 197 423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18501952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18501952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-1204228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53/369-VI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/312 -VI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