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1681" w14:textId="d0d1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26 декабря 2019 года № 44/312-VІ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12 июня 2020 года № 51/352-VI. Зарегистрировано Департаментом юстиции Туркестанской области 19 июня 2020 года № 5663.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пунктом 4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за № 49/510-VI "О внесении изменений в решение Туркестанского областного маслихата от 9 декабря 2019 года № 44/472-VI "Об областном бюджете на 2020-2022 годы" зарегистрировано в Реестре государственной регистрации нормативных правовых актов за № 5637,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26 декабря 2019 года № 44/312-VІ "О городском бюджете на 2020-2022 годы" (зарегистрировано в реестре государственной регистрации нормативных правовых актов за № 5350,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20 143 556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–1 557 419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–26 464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–48 174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–18 511 499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–21 337 475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- 1 204 228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1 204 228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1 193 920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51/352 -VI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51/352 -VI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