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1681" w14:textId="d0d1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2019 года № 44/312-VІ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12 июня 2020 года № 51/352-VI. Зарегистрировано Департаментом юстиции Туркестанской области 19 июня 2020 года № 5663.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4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за № 49/510-VI "О внесении изменений в решение Туркестанского областного маслихата от 9 декабря 2019 года № 44/472-VI "Об областном бюджете на 2020-2022 годы" зарегистрировано в Реестре государственной регистрации нормативных правовых актов за № 5637,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26 декабря 2019 года № 44/312-VІ "О городском бюджете на 2020-2022 годы" (зарегистрировано в реестре государственной регистрации нормативных правовых актов за № 5350,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20 143 556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–1 557 419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–48 174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–18 511 499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–21 337 475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- 1 204 228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1 204 228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1 193 920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51/352 -VI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51/352 -VI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