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e971" w14:textId="987e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31 декабря 2019 года № 45/315-VІ "О бюджетах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28 апреля 2020 года № 50/350-VI. Зарегистрировано Департаментом юстиции Туркестанской области 29 апреля 2020 года № 5583.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"О местном государственном управлении и самоуправлении в Республике Казахстан" Законом Республики Казахстан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20 апреля 2020 года № 49/347-VІ "О внесении изменений в решение маслихата города Арыс от 26 декабря 2019 года № 44/312-VІ "О городском бюджете на 2020-2022 годы", зарегистрированного в Реестре государственной регистрации нормативных правовых актов за № 5573, маслихат города Арыс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31 декабря 2019 года № 45/315-VІ "О бюджетах сельских округов на 2020-2022 годы" (зарегистрировано в реестре государственной регистрации нормативных правовых актов за № 5371,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Байыркум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66651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Дермене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77092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Жидели на 2020-2022 годы согласно приложениям 10, 11 и 12 соответственно, в том числе на 2020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115086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Кожатогай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Монтайтас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города Арыс после его официального опубликования.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Арыс М.Сыдыхова.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2020 года № 50/350-VI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2020 года № 50/350-VI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2020 года № 50/350-VI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2020 года № 50/350-VI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2020 года № 50/350-VI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2020 года № 50/350-VI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 от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45/315-VI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